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56" w:rsidRDefault="00684656" w:rsidP="00684656">
      <w:pPr>
        <w:pStyle w:val="ConsNonformat"/>
        <w:jc w:val="right"/>
        <w:outlineLvl w:val="0"/>
        <w:rPr>
          <w:rFonts w:ascii="Times New Roman" w:hAnsi="Times New Roman" w:cs="Times New Roman"/>
          <w:b/>
          <w:bCs/>
          <w:sz w:val="28"/>
          <w:szCs w:val="28"/>
        </w:rPr>
      </w:pPr>
    </w:p>
    <w:p w:rsidR="00684656" w:rsidRDefault="00684656" w:rsidP="00684656">
      <w:pPr>
        <w:autoSpaceDE w:val="0"/>
        <w:autoSpaceDN w:val="0"/>
        <w:adjustRightInd w:val="0"/>
        <w:ind w:right="22"/>
        <w:jc w:val="center"/>
        <w:rPr>
          <w:b/>
        </w:rPr>
      </w:pPr>
      <w:r>
        <w:rPr>
          <w:b/>
        </w:rPr>
        <w:t xml:space="preserve">КОНТРАКТ № </w:t>
      </w:r>
      <w:r w:rsidR="00711BCC">
        <w:rPr>
          <w:b/>
        </w:rPr>
        <w:t>0318300037016000003-0071486-01</w:t>
      </w:r>
    </w:p>
    <w:p w:rsidR="00684656" w:rsidRPr="00ED5FFE" w:rsidRDefault="00684656" w:rsidP="00684656">
      <w:pPr>
        <w:autoSpaceDE w:val="0"/>
        <w:autoSpaceDN w:val="0"/>
        <w:adjustRightInd w:val="0"/>
        <w:jc w:val="center"/>
        <w:rPr>
          <w:b/>
          <w:bCs/>
          <w:sz w:val="22"/>
          <w:szCs w:val="22"/>
        </w:rPr>
      </w:pPr>
      <w:r w:rsidRPr="00ED5FFE">
        <w:rPr>
          <w:b/>
          <w:bCs/>
          <w:sz w:val="22"/>
          <w:szCs w:val="22"/>
        </w:rPr>
        <w:t>на выполнение  работ для муниципальных нужд</w:t>
      </w:r>
    </w:p>
    <w:p w:rsidR="00684656" w:rsidRDefault="00684656" w:rsidP="00684656">
      <w:pPr>
        <w:autoSpaceDE w:val="0"/>
        <w:autoSpaceDN w:val="0"/>
        <w:adjustRightInd w:val="0"/>
        <w:jc w:val="center"/>
        <w:rPr>
          <w:b/>
          <w:bCs/>
          <w:sz w:val="22"/>
          <w:szCs w:val="22"/>
        </w:rPr>
      </w:pPr>
      <w:r>
        <w:rPr>
          <w:b/>
          <w:bCs/>
          <w:sz w:val="22"/>
          <w:szCs w:val="22"/>
        </w:rPr>
        <w:t xml:space="preserve">Верхнекубанского </w:t>
      </w:r>
      <w:r w:rsidRPr="004341B0">
        <w:rPr>
          <w:b/>
          <w:bCs/>
          <w:sz w:val="22"/>
          <w:szCs w:val="22"/>
        </w:rPr>
        <w:t>сельского поселения Новокубанского района</w:t>
      </w:r>
    </w:p>
    <w:p w:rsidR="00684656" w:rsidRDefault="00684656" w:rsidP="00684656">
      <w:pPr>
        <w:widowControl w:val="0"/>
        <w:autoSpaceDE w:val="0"/>
        <w:autoSpaceDN w:val="0"/>
        <w:adjustRightInd w:val="0"/>
        <w:jc w:val="both"/>
        <w:rPr>
          <w:color w:val="000000"/>
        </w:rPr>
      </w:pPr>
    </w:p>
    <w:p w:rsidR="00684656" w:rsidRPr="009F0834" w:rsidRDefault="00684656" w:rsidP="00684656">
      <w:pPr>
        <w:widowControl w:val="0"/>
        <w:autoSpaceDE w:val="0"/>
        <w:autoSpaceDN w:val="0"/>
        <w:adjustRightInd w:val="0"/>
        <w:jc w:val="both"/>
      </w:pPr>
      <w:r w:rsidRPr="009F0834">
        <w:t xml:space="preserve">х. Кирова                                                               </w:t>
      </w:r>
      <w:r w:rsidRPr="009F0834">
        <w:tab/>
      </w:r>
      <w:r w:rsidRPr="009F0834">
        <w:tab/>
        <w:t xml:space="preserve">                                        «__» _______ 201</w:t>
      </w:r>
      <w:r w:rsidRPr="0013183F">
        <w:t>6</w:t>
      </w:r>
      <w:r w:rsidRPr="009F0834">
        <w:t xml:space="preserve"> г.</w:t>
      </w:r>
    </w:p>
    <w:p w:rsidR="00684656" w:rsidRPr="00C314F8" w:rsidRDefault="00684656" w:rsidP="00684656">
      <w:pPr>
        <w:pStyle w:val="ConsNonformat"/>
        <w:widowControl/>
        <w:rPr>
          <w:rFonts w:ascii="Times New Roman" w:hAnsi="Times New Roman" w:cs="Times New Roman"/>
          <w:color w:val="FF0000"/>
          <w:sz w:val="28"/>
          <w:szCs w:val="28"/>
        </w:rPr>
      </w:pPr>
    </w:p>
    <w:p w:rsidR="00684656" w:rsidRPr="00204614" w:rsidRDefault="00E931E3" w:rsidP="00684656">
      <w:pPr>
        <w:shd w:val="clear" w:color="auto" w:fill="FFFFFF"/>
        <w:tabs>
          <w:tab w:val="left" w:pos="9720"/>
        </w:tabs>
        <w:ind w:right="22"/>
        <w:jc w:val="both"/>
        <w:rPr>
          <w:sz w:val="22"/>
          <w:szCs w:val="22"/>
        </w:rPr>
      </w:pPr>
      <w:r>
        <w:rPr>
          <w:b/>
          <w:snapToGrid w:val="0"/>
        </w:rPr>
        <w:t xml:space="preserve">     </w:t>
      </w:r>
      <w:proofErr w:type="gramStart"/>
      <w:r w:rsidR="00684656" w:rsidRPr="00EF009E">
        <w:rPr>
          <w:b/>
          <w:snapToGrid w:val="0"/>
        </w:rPr>
        <w:t>Администрация Верхнекубанского сельского поселения Новокубанского района</w:t>
      </w:r>
      <w:r w:rsidR="00684656" w:rsidRPr="002627FD">
        <w:rPr>
          <w:b/>
          <w:sz w:val="22"/>
          <w:szCs w:val="22"/>
        </w:rPr>
        <w:t xml:space="preserve"> </w:t>
      </w:r>
      <w:r w:rsidR="00684656" w:rsidRPr="002627FD">
        <w:rPr>
          <w:sz w:val="22"/>
          <w:szCs w:val="22"/>
        </w:rPr>
        <w:t xml:space="preserve">именуемая в дальнейшем «Заказчик», в лице </w:t>
      </w:r>
      <w:r w:rsidR="00684656" w:rsidRPr="009F0834">
        <w:rPr>
          <w:sz w:val="22"/>
          <w:szCs w:val="22"/>
        </w:rPr>
        <w:t xml:space="preserve">главы Верхнекубанского сельского поселения Новокубанского района </w:t>
      </w:r>
      <w:r w:rsidR="00684656">
        <w:rPr>
          <w:sz w:val="22"/>
          <w:szCs w:val="22"/>
        </w:rPr>
        <w:t>Александра Владимировича Брежнева</w:t>
      </w:r>
      <w:r w:rsidR="00684656" w:rsidRPr="002627FD">
        <w:rPr>
          <w:sz w:val="22"/>
          <w:szCs w:val="22"/>
        </w:rPr>
        <w:t>, действующего на основании Устава, с одной стороны,</w:t>
      </w:r>
      <w:r w:rsidR="00684656" w:rsidRPr="00204614">
        <w:rPr>
          <w:sz w:val="22"/>
          <w:szCs w:val="22"/>
        </w:rPr>
        <w:t xml:space="preserve"> и </w:t>
      </w:r>
      <w:r w:rsidR="00D83BCC" w:rsidRPr="00D83BCC">
        <w:rPr>
          <w:bCs/>
          <w:sz w:val="22"/>
          <w:szCs w:val="22"/>
        </w:rPr>
        <w:t>индивидуального предпринимателя</w:t>
      </w:r>
      <w:r w:rsidR="00684656" w:rsidRPr="00204614">
        <w:rPr>
          <w:sz w:val="22"/>
          <w:szCs w:val="22"/>
        </w:rPr>
        <w:t xml:space="preserve">, именуемое в дальнейшем </w:t>
      </w:r>
      <w:r w:rsidR="00684656" w:rsidRPr="00204614">
        <w:rPr>
          <w:b/>
          <w:sz w:val="22"/>
          <w:szCs w:val="22"/>
        </w:rPr>
        <w:t>«Подрядчик»,</w:t>
      </w:r>
      <w:r w:rsidR="00684656" w:rsidRPr="00204614">
        <w:rPr>
          <w:sz w:val="22"/>
          <w:szCs w:val="22"/>
        </w:rPr>
        <w:t xml:space="preserve"> в лице</w:t>
      </w:r>
      <w:r w:rsidR="00D83BCC">
        <w:rPr>
          <w:sz w:val="22"/>
          <w:szCs w:val="22"/>
        </w:rPr>
        <w:t xml:space="preserve"> Александра Петровича </w:t>
      </w:r>
      <w:proofErr w:type="spellStart"/>
      <w:r w:rsidR="00D83BCC">
        <w:rPr>
          <w:sz w:val="22"/>
          <w:szCs w:val="22"/>
        </w:rPr>
        <w:t>Жижко</w:t>
      </w:r>
      <w:proofErr w:type="spellEnd"/>
      <w:r w:rsidR="00684656" w:rsidRPr="00204614">
        <w:rPr>
          <w:sz w:val="22"/>
          <w:szCs w:val="22"/>
        </w:rPr>
        <w:t>, действующего на основании</w:t>
      </w:r>
      <w:r w:rsidR="00D83BCC">
        <w:rPr>
          <w:sz w:val="22"/>
          <w:szCs w:val="22"/>
        </w:rPr>
        <w:t xml:space="preserve"> Свидетельства серия 23 №008619509 от 10.02.2012 года</w:t>
      </w:r>
      <w:r w:rsidR="00684656" w:rsidRPr="00204614">
        <w:rPr>
          <w:sz w:val="22"/>
          <w:szCs w:val="22"/>
        </w:rPr>
        <w:t xml:space="preserve">, </w:t>
      </w:r>
      <w:r w:rsidR="00684656" w:rsidRPr="00204614">
        <w:rPr>
          <w:bCs/>
          <w:sz w:val="22"/>
          <w:szCs w:val="22"/>
        </w:rPr>
        <w:t>с соблюдением требований Федерального закона от 05 апреля 2013 года</w:t>
      </w:r>
      <w:proofErr w:type="gramEnd"/>
      <w:r w:rsidR="00684656" w:rsidRPr="00204614">
        <w:rPr>
          <w:bCs/>
          <w:sz w:val="22"/>
          <w:szCs w:val="22"/>
        </w:rPr>
        <w:t xml:space="preserve"> № 44-ФЗ «О контрактной системе в сфере закупок товаров, работ, услуг для обеспечения государственных и муниципальных нужд», на основании протокола </w:t>
      </w:r>
      <w:r w:rsidR="006F2D1E">
        <w:rPr>
          <w:bCs/>
          <w:sz w:val="22"/>
          <w:szCs w:val="22"/>
        </w:rPr>
        <w:t xml:space="preserve">от 19.12. 2016 года </w:t>
      </w:r>
      <w:r w:rsidR="00684656" w:rsidRPr="00204614">
        <w:rPr>
          <w:bCs/>
          <w:sz w:val="22"/>
          <w:szCs w:val="22"/>
        </w:rPr>
        <w:t xml:space="preserve">№ </w:t>
      </w:r>
      <w:r w:rsidR="006F2D1E">
        <w:rPr>
          <w:bCs/>
          <w:sz w:val="22"/>
          <w:szCs w:val="22"/>
        </w:rPr>
        <w:t xml:space="preserve">0318300037016000003-2 </w:t>
      </w:r>
      <w:r w:rsidR="00684656" w:rsidRPr="00204614">
        <w:rPr>
          <w:bCs/>
          <w:sz w:val="22"/>
          <w:szCs w:val="22"/>
        </w:rPr>
        <w:t xml:space="preserve"> заключили настоящий Контракт о нижеследующем</w:t>
      </w:r>
      <w:r w:rsidR="00684656" w:rsidRPr="00204614">
        <w:rPr>
          <w:sz w:val="22"/>
          <w:szCs w:val="22"/>
        </w:rPr>
        <w:t>:</w:t>
      </w:r>
    </w:p>
    <w:p w:rsidR="00684656" w:rsidRDefault="00684656" w:rsidP="00684656">
      <w:pPr>
        <w:pStyle w:val="ConsNonformat"/>
        <w:widowControl/>
        <w:ind w:firstLine="709"/>
        <w:jc w:val="both"/>
        <w:rPr>
          <w:rFonts w:ascii="Times New Roman" w:hAnsi="Times New Roman" w:cs="Times New Roman"/>
          <w:sz w:val="16"/>
          <w:szCs w:val="16"/>
        </w:rPr>
      </w:pPr>
    </w:p>
    <w:p w:rsidR="00684656" w:rsidRDefault="00684656" w:rsidP="00684656">
      <w:pPr>
        <w:pStyle w:val="ConsNormal"/>
        <w:widowControl/>
        <w:numPr>
          <w:ilvl w:val="0"/>
          <w:numId w:val="1"/>
        </w:numPr>
        <w:tabs>
          <w:tab w:val="left" w:pos="3015"/>
          <w:tab w:val="center" w:pos="4677"/>
        </w:tabs>
        <w:jc w:val="center"/>
        <w:rPr>
          <w:rFonts w:ascii="Times New Roman" w:hAnsi="Times New Roman" w:cs="Times New Roman"/>
          <w:b/>
          <w:sz w:val="24"/>
          <w:szCs w:val="24"/>
        </w:rPr>
      </w:pPr>
      <w:r>
        <w:rPr>
          <w:rFonts w:ascii="Times New Roman" w:hAnsi="Times New Roman" w:cs="Times New Roman"/>
          <w:b/>
          <w:sz w:val="24"/>
          <w:szCs w:val="24"/>
        </w:rPr>
        <w:t>ПРЕДМЕТ КОНТРАКТА</w:t>
      </w:r>
    </w:p>
    <w:p w:rsidR="00684656" w:rsidRPr="001C3666" w:rsidRDefault="00684656" w:rsidP="00684656">
      <w:pPr>
        <w:rPr>
          <w:bCs/>
        </w:rPr>
      </w:pPr>
      <w:r w:rsidRPr="00204614">
        <w:rPr>
          <w:sz w:val="22"/>
          <w:szCs w:val="22"/>
        </w:rPr>
        <w:t xml:space="preserve">1.1. «Заказчик» сдает, а «Подрядчик» принимает на себя </w:t>
      </w:r>
      <w:bookmarkStart w:id="0" w:name="OLE_LINK3"/>
      <w:bookmarkStart w:id="1" w:name="OLE_LINK2"/>
      <w:r w:rsidRPr="00204614">
        <w:rPr>
          <w:sz w:val="22"/>
          <w:szCs w:val="22"/>
        </w:rPr>
        <w:t>выполнение подрядных работ</w:t>
      </w:r>
      <w:bookmarkEnd w:id="0"/>
      <w:bookmarkEnd w:id="1"/>
      <w:r w:rsidRPr="00204614">
        <w:rPr>
          <w:sz w:val="22"/>
          <w:szCs w:val="22"/>
        </w:rPr>
        <w:t xml:space="preserve"> на </w:t>
      </w:r>
      <w:r>
        <w:rPr>
          <w:bCs/>
        </w:rPr>
        <w:t>с</w:t>
      </w:r>
      <w:r w:rsidRPr="00E413BA">
        <w:rPr>
          <w:bCs/>
        </w:rPr>
        <w:t xml:space="preserve">троительство водопроводной сети </w:t>
      </w:r>
      <w:proofErr w:type="gramStart"/>
      <w:r w:rsidRPr="00E413BA">
        <w:rPr>
          <w:bCs/>
        </w:rPr>
        <w:t>от</w:t>
      </w:r>
      <w:proofErr w:type="gramEnd"/>
      <w:r w:rsidRPr="00E413BA">
        <w:rPr>
          <w:bCs/>
        </w:rPr>
        <w:t xml:space="preserve"> х. Федоровский до х. Шефкоммуна</w:t>
      </w:r>
      <w:r>
        <w:rPr>
          <w:sz w:val="22"/>
          <w:szCs w:val="22"/>
        </w:rPr>
        <w:t xml:space="preserve"> </w:t>
      </w:r>
      <w:r w:rsidRPr="00204614">
        <w:rPr>
          <w:sz w:val="22"/>
          <w:szCs w:val="22"/>
        </w:rPr>
        <w:t>(далее – Объект).</w:t>
      </w:r>
    </w:p>
    <w:p w:rsidR="00684656" w:rsidRPr="00204614" w:rsidRDefault="00684656" w:rsidP="00684656">
      <w:pPr>
        <w:pStyle w:val="a7"/>
        <w:ind w:right="10"/>
        <w:jc w:val="both"/>
        <w:rPr>
          <w:rFonts w:ascii="Times New Roman" w:hAnsi="Times New Roman" w:cs="Times New Roman"/>
        </w:rPr>
      </w:pPr>
      <w:r w:rsidRPr="00204614">
        <w:rPr>
          <w:rFonts w:ascii="Times New Roman" w:hAnsi="Times New Roman" w:cs="Times New Roman"/>
        </w:rPr>
        <w:t>1.2. «Подрядчик» обязуется в установленные настоящим Контрактом сроки в соответствии с утвержденной проектно-сметной документацией выполнить строительные, монтажные и иные работы, обеспечивающие ввод и нормальну</w:t>
      </w:r>
      <w:r>
        <w:rPr>
          <w:rFonts w:ascii="Times New Roman" w:hAnsi="Times New Roman" w:cs="Times New Roman"/>
        </w:rPr>
        <w:t>ю эксплуатацию Объекта в сроки.</w:t>
      </w:r>
    </w:p>
    <w:p w:rsidR="00684656" w:rsidRPr="00204614" w:rsidRDefault="00684656" w:rsidP="00684656">
      <w:pPr>
        <w:widowControl w:val="0"/>
        <w:autoSpaceDE w:val="0"/>
        <w:autoSpaceDN w:val="0"/>
        <w:adjustRightInd w:val="0"/>
        <w:ind w:right="10"/>
        <w:jc w:val="both"/>
        <w:rPr>
          <w:sz w:val="22"/>
          <w:szCs w:val="22"/>
        </w:rPr>
      </w:pPr>
      <w:r w:rsidRPr="00204614">
        <w:rPr>
          <w:sz w:val="22"/>
          <w:szCs w:val="22"/>
        </w:rPr>
        <w:t>1.3. «Подрядчик» вправе для выполнения работ привлекать субподрядные организации с обязательным уведомлением «Заказчика», в ходе реализации Контракта.</w:t>
      </w:r>
    </w:p>
    <w:p w:rsidR="00684656" w:rsidRDefault="00684656" w:rsidP="00684656">
      <w:pPr>
        <w:pStyle w:val="ConsNonformat"/>
        <w:widowControl/>
        <w:ind w:firstLine="709"/>
        <w:jc w:val="both"/>
        <w:rPr>
          <w:rFonts w:ascii="Times New Roman" w:hAnsi="Times New Roman" w:cs="Times New Roman"/>
          <w:sz w:val="16"/>
          <w:szCs w:val="16"/>
        </w:rPr>
      </w:pPr>
    </w:p>
    <w:p w:rsidR="00684656" w:rsidRDefault="00684656" w:rsidP="00684656">
      <w:pPr>
        <w:pStyle w:val="a3"/>
        <w:widowControl w:val="0"/>
        <w:numPr>
          <w:ilvl w:val="0"/>
          <w:numId w:val="1"/>
        </w:numPr>
        <w:autoSpaceDE w:val="0"/>
        <w:autoSpaceDN w:val="0"/>
        <w:adjustRightInd w:val="0"/>
        <w:spacing w:after="0"/>
        <w:jc w:val="center"/>
        <w:rPr>
          <w:b/>
          <w:bCs/>
        </w:rPr>
      </w:pPr>
      <w:r>
        <w:rPr>
          <w:b/>
          <w:bCs/>
        </w:rPr>
        <w:t>СТОИМОСТЬ РАБОТ</w:t>
      </w:r>
    </w:p>
    <w:p w:rsidR="00684656" w:rsidRPr="00C4248C" w:rsidRDefault="00684656" w:rsidP="00684656">
      <w:pPr>
        <w:pStyle w:val="ConsNormal"/>
        <w:ind w:firstLine="0"/>
        <w:jc w:val="both"/>
        <w:rPr>
          <w:rFonts w:ascii="Times New Roman" w:hAnsi="Times New Roman" w:cs="Times New Roman"/>
          <w:color w:val="FF0000"/>
          <w:sz w:val="22"/>
          <w:szCs w:val="22"/>
        </w:rPr>
      </w:pPr>
      <w:r>
        <w:rPr>
          <w:rFonts w:ascii="Times New Roman" w:hAnsi="Times New Roman" w:cs="Times New Roman"/>
          <w:sz w:val="22"/>
          <w:szCs w:val="22"/>
        </w:rPr>
        <w:t>2.1.Стоимость работ, выполняемых «Подрядчиком» по настоящему Контракту, фиксируется протоколом согласования твердой контрактной цены (Приложение №1), и составляет</w:t>
      </w:r>
      <w:r w:rsidR="00C4248C">
        <w:rPr>
          <w:rFonts w:ascii="Times New Roman" w:hAnsi="Times New Roman" w:cs="Times New Roman"/>
          <w:sz w:val="22"/>
          <w:szCs w:val="22"/>
        </w:rPr>
        <w:t xml:space="preserve"> </w:t>
      </w:r>
      <w:r w:rsidR="00C4248C">
        <w:rPr>
          <w:rFonts w:ascii="Times New Roman" w:hAnsi="Times New Roman" w:cs="Times New Roman"/>
          <w:b/>
          <w:sz w:val="22"/>
          <w:szCs w:val="22"/>
        </w:rPr>
        <w:t>1 020 745,00</w:t>
      </w:r>
      <w:r>
        <w:rPr>
          <w:rFonts w:ascii="Times New Roman" w:hAnsi="Times New Roman" w:cs="Times New Roman"/>
          <w:b/>
          <w:sz w:val="22"/>
          <w:szCs w:val="22"/>
        </w:rPr>
        <w:t xml:space="preserve"> </w:t>
      </w:r>
      <w:r w:rsidR="00C4248C">
        <w:rPr>
          <w:rFonts w:ascii="Times New Roman" w:hAnsi="Times New Roman" w:cs="Times New Roman"/>
          <w:b/>
          <w:sz w:val="22"/>
          <w:szCs w:val="22"/>
        </w:rPr>
        <w:t xml:space="preserve">рублей </w:t>
      </w:r>
      <w:r>
        <w:rPr>
          <w:rFonts w:ascii="Times New Roman" w:hAnsi="Times New Roman" w:cs="Times New Roman"/>
          <w:b/>
          <w:sz w:val="22"/>
          <w:szCs w:val="22"/>
        </w:rPr>
        <w:t>(</w:t>
      </w:r>
      <w:r w:rsidR="00C4248C">
        <w:rPr>
          <w:rFonts w:ascii="Times New Roman" w:hAnsi="Times New Roman" w:cs="Times New Roman"/>
          <w:b/>
          <w:sz w:val="22"/>
          <w:szCs w:val="22"/>
        </w:rPr>
        <w:t>Один миллион двадцать тысяч семьсот сорок пять рублей 00 коп.</w:t>
      </w:r>
      <w:r>
        <w:rPr>
          <w:rFonts w:ascii="Times New Roman" w:hAnsi="Times New Roman" w:cs="Times New Roman"/>
          <w:b/>
          <w:sz w:val="22"/>
          <w:szCs w:val="22"/>
        </w:rPr>
        <w:t xml:space="preserve">) </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2.1.1.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«Подрядчик» применяет  упрощенную систему налогообложения, НДС не предусматривается. Однако при переходе «Подрядчика» на общую систему налогообложения в соответствии с налоговым законодательством, «Заказчиком» не производится возмещение суммы налога на добавленную стоимость (НДС 18%).</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 xml:space="preserve">2.1.2. Цена Контракта является </w:t>
      </w:r>
      <w:r>
        <w:rPr>
          <w:rFonts w:ascii="Times New Roman" w:hAnsi="Times New Roman" w:cs="Times New Roman"/>
          <w:b/>
          <w:sz w:val="22"/>
          <w:szCs w:val="22"/>
        </w:rPr>
        <w:t>твердой</w:t>
      </w:r>
      <w:r>
        <w:rPr>
          <w:rFonts w:ascii="Times New Roman" w:hAnsi="Times New Roman" w:cs="Times New Roman"/>
          <w:sz w:val="22"/>
          <w:szCs w:val="22"/>
        </w:rPr>
        <w:t>, не подлежащей корректировке в связи с инфляцией, определяется на весь срок исполнения контракта.</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2.1.3. Цена Контракта включает в себя все расходы (в том числе налоги и другие обязательные платежи), которые «Подрядчик» может понести при исполнении обязательств по Контракту.</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2.1.4. Цена Контракта может быть снижена по соглашению сторон без изменения, предусмотренного Контрактом объема работ и иных условий исполнения Контракта.</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 xml:space="preserve">2.1.5. </w:t>
      </w:r>
      <w:proofErr w:type="gramStart"/>
      <w:r>
        <w:rPr>
          <w:rFonts w:ascii="Times New Roman" w:hAnsi="Times New Roman" w:cs="Times New Roman"/>
          <w:sz w:val="22"/>
          <w:szCs w:val="22"/>
        </w:rPr>
        <w:t>Цена Контракта может быть изменена по предложению «Заказчика» при увеличении предусмотренного Контрактом объема работ не более чем на 10% или уменьшении предусмотренного Контрактом объема работ не более чем на 10%.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работы  исходя из установленной в Контракте цены работы, но не более чем</w:t>
      </w:r>
      <w:proofErr w:type="gramEnd"/>
      <w:r>
        <w:rPr>
          <w:rFonts w:ascii="Times New Roman" w:hAnsi="Times New Roman" w:cs="Times New Roman"/>
          <w:sz w:val="22"/>
          <w:szCs w:val="22"/>
        </w:rPr>
        <w:t xml:space="preserve"> на 10% цены Контракта. При уменьшении предусмотренного Контрактом объема работ стороны обязаны уменьшить цену Контракта исходя из цены работ.</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 xml:space="preserve">2.1.6. Изменение цены и объема работ допускается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 </w:t>
      </w:r>
    </w:p>
    <w:p w:rsidR="00684656" w:rsidRDefault="00684656" w:rsidP="00684656">
      <w:pPr>
        <w:pStyle w:val="1"/>
        <w:spacing w:before="0" w:after="0"/>
        <w:jc w:val="both"/>
        <w:rPr>
          <w:rFonts w:ascii="Times New Roman" w:hAnsi="Times New Roman"/>
          <w:b w:val="0"/>
          <w:color w:val="auto"/>
          <w:sz w:val="22"/>
          <w:szCs w:val="22"/>
        </w:rPr>
      </w:pPr>
      <w:r>
        <w:rPr>
          <w:rFonts w:ascii="Times New Roman" w:hAnsi="Times New Roman"/>
          <w:b w:val="0"/>
          <w:color w:val="auto"/>
          <w:sz w:val="22"/>
          <w:szCs w:val="22"/>
        </w:rPr>
        <w:t xml:space="preserve">В связи с уменьшением лимитов бюджетных обязательств сокращение объема работы при уменьшении цены контракта осуществляется в соответствии с Постановлением Правительства РФ от 28 ноября </w:t>
      </w:r>
      <w:smartTag w:uri="urn:schemas-microsoft-com:office:smarttags" w:element="metricconverter">
        <w:smartTagPr>
          <w:attr w:name="ProductID" w:val="2013 г"/>
        </w:smartTagPr>
        <w:r>
          <w:rPr>
            <w:rFonts w:ascii="Times New Roman" w:hAnsi="Times New Roman"/>
            <w:b w:val="0"/>
            <w:color w:val="auto"/>
            <w:sz w:val="22"/>
            <w:szCs w:val="22"/>
          </w:rPr>
          <w:t>2013 г</w:t>
        </w:r>
      </w:smartTag>
      <w:r>
        <w:rPr>
          <w:rFonts w:ascii="Times New Roman" w:hAnsi="Times New Roman"/>
          <w:b w:val="0"/>
          <w:color w:val="auto"/>
          <w:sz w:val="22"/>
          <w:szCs w:val="22"/>
        </w:rPr>
        <w:t>. №1090 «Об утверждении методики сокращения количества товаров, объемов работ или услуг при уменьшении цены контракта».</w:t>
      </w:r>
    </w:p>
    <w:p w:rsidR="00684656" w:rsidRDefault="00684656" w:rsidP="00684656">
      <w:pPr>
        <w:autoSpaceDE w:val="0"/>
        <w:autoSpaceDN w:val="0"/>
        <w:adjustRightInd w:val="0"/>
        <w:jc w:val="both"/>
        <w:rPr>
          <w:sz w:val="22"/>
          <w:szCs w:val="22"/>
        </w:rPr>
      </w:pPr>
      <w:bookmarkStart w:id="2" w:name="sub_953"/>
      <w:r>
        <w:rPr>
          <w:sz w:val="22"/>
          <w:szCs w:val="22"/>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работы.</w:t>
      </w:r>
    </w:p>
    <w:bookmarkEnd w:id="2"/>
    <w:p w:rsidR="00684656" w:rsidRDefault="00684656" w:rsidP="00684656">
      <w:pPr>
        <w:autoSpaceDE w:val="0"/>
        <w:autoSpaceDN w:val="0"/>
        <w:adjustRightInd w:val="0"/>
        <w:jc w:val="both"/>
        <w:rPr>
          <w:bCs/>
          <w:sz w:val="22"/>
          <w:szCs w:val="22"/>
        </w:rPr>
      </w:pPr>
      <w:r>
        <w:rPr>
          <w:sz w:val="22"/>
          <w:szCs w:val="22"/>
        </w:rPr>
        <w:lastRenderedPageBreak/>
        <w:t xml:space="preserve">2.1.7.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2.2. В случае превышения фактической стоимости строительства над твердой контрактной ценой «Подрядчик» погашает разницу за счет собственных средств.</w:t>
      </w:r>
    </w:p>
    <w:p w:rsidR="00684656" w:rsidRDefault="00684656" w:rsidP="00684656">
      <w:pPr>
        <w:pStyle w:val="ConsNormal"/>
        <w:widowControl/>
        <w:tabs>
          <w:tab w:val="left" w:pos="9720"/>
        </w:tabs>
        <w:ind w:right="22" w:firstLine="900"/>
        <w:jc w:val="both"/>
        <w:rPr>
          <w:rFonts w:ascii="Times New Roman" w:hAnsi="Times New Roman" w:cs="Times New Roman"/>
          <w:sz w:val="16"/>
          <w:szCs w:val="16"/>
        </w:rPr>
      </w:pPr>
    </w:p>
    <w:p w:rsidR="00684656" w:rsidRDefault="00684656" w:rsidP="00684656">
      <w:pPr>
        <w:pStyle w:val="Con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3.СРОКИ ВЫПОЛНЕНИЯ РАБОТ</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 xml:space="preserve">3.1. Календарные сроки выполнения работ по Контракту: </w:t>
      </w:r>
    </w:p>
    <w:p w:rsidR="00684656" w:rsidRDefault="00684656" w:rsidP="00684656">
      <w:pPr>
        <w:pStyle w:val="ConsNormal"/>
        <w:widowControl/>
        <w:tabs>
          <w:tab w:val="left" w:pos="9720"/>
        </w:tabs>
        <w:ind w:left="561" w:right="22" w:firstLine="0"/>
        <w:jc w:val="both"/>
        <w:rPr>
          <w:rFonts w:ascii="Times New Roman" w:hAnsi="Times New Roman" w:cs="Times New Roman"/>
          <w:sz w:val="22"/>
          <w:szCs w:val="22"/>
        </w:rPr>
      </w:pPr>
      <w:r>
        <w:rPr>
          <w:rFonts w:ascii="Times New Roman" w:hAnsi="Times New Roman" w:cs="Times New Roman"/>
          <w:sz w:val="22"/>
          <w:szCs w:val="22"/>
        </w:rPr>
        <w:t>Начало работ: с момента заключения Контракта.</w:t>
      </w:r>
    </w:p>
    <w:p w:rsidR="00684656" w:rsidRDefault="00684656" w:rsidP="00684656">
      <w:pPr>
        <w:pStyle w:val="ConsNormal"/>
        <w:widowControl/>
        <w:tabs>
          <w:tab w:val="left" w:pos="9720"/>
        </w:tabs>
        <w:ind w:left="561" w:right="22" w:firstLine="0"/>
        <w:jc w:val="both"/>
        <w:rPr>
          <w:rFonts w:ascii="Times New Roman" w:hAnsi="Times New Roman" w:cs="Times New Roman"/>
          <w:sz w:val="22"/>
          <w:szCs w:val="22"/>
        </w:rPr>
      </w:pPr>
      <w:r>
        <w:rPr>
          <w:rFonts w:ascii="Times New Roman" w:hAnsi="Times New Roman" w:cs="Times New Roman"/>
          <w:sz w:val="22"/>
          <w:szCs w:val="22"/>
        </w:rPr>
        <w:t xml:space="preserve">Окончание работ: </w:t>
      </w:r>
      <w:r w:rsidRPr="001C3666">
        <w:rPr>
          <w:rFonts w:ascii="Times New Roman" w:hAnsi="Times New Roman" w:cs="Times New Roman"/>
          <w:sz w:val="22"/>
          <w:szCs w:val="22"/>
        </w:rPr>
        <w:t xml:space="preserve">в течение </w:t>
      </w:r>
      <w:r w:rsidRPr="00FB2BAB">
        <w:rPr>
          <w:rFonts w:ascii="Times New Roman" w:hAnsi="Times New Roman" w:cs="Times New Roman"/>
          <w:sz w:val="22"/>
          <w:szCs w:val="22"/>
        </w:rPr>
        <w:t>10</w:t>
      </w:r>
      <w:r w:rsidRPr="001C3666">
        <w:rPr>
          <w:rFonts w:ascii="Times New Roman" w:hAnsi="Times New Roman" w:cs="Times New Roman"/>
          <w:sz w:val="22"/>
          <w:szCs w:val="22"/>
        </w:rPr>
        <w:t xml:space="preserve"> </w:t>
      </w:r>
      <w:r>
        <w:rPr>
          <w:rFonts w:ascii="Times New Roman" w:hAnsi="Times New Roman" w:cs="Times New Roman"/>
          <w:sz w:val="22"/>
          <w:szCs w:val="22"/>
        </w:rPr>
        <w:t xml:space="preserve">календарных </w:t>
      </w:r>
      <w:r w:rsidRPr="001C3666">
        <w:rPr>
          <w:rFonts w:ascii="Times New Roman" w:hAnsi="Times New Roman" w:cs="Times New Roman"/>
          <w:sz w:val="22"/>
          <w:szCs w:val="22"/>
        </w:rPr>
        <w:t>дн</w:t>
      </w:r>
      <w:r>
        <w:rPr>
          <w:rFonts w:ascii="Times New Roman" w:hAnsi="Times New Roman" w:cs="Times New Roman"/>
          <w:sz w:val="22"/>
          <w:szCs w:val="22"/>
        </w:rPr>
        <w:t>ей</w:t>
      </w:r>
      <w:r w:rsidRPr="001C3666">
        <w:rPr>
          <w:rFonts w:ascii="Times New Roman" w:hAnsi="Times New Roman" w:cs="Times New Roman"/>
          <w:sz w:val="22"/>
          <w:szCs w:val="22"/>
        </w:rPr>
        <w:t xml:space="preserve"> с момента заключения Контракта</w:t>
      </w:r>
      <w:r>
        <w:rPr>
          <w:rFonts w:ascii="Times New Roman" w:hAnsi="Times New Roman" w:cs="Times New Roman"/>
          <w:sz w:val="22"/>
          <w:szCs w:val="22"/>
        </w:rPr>
        <w:t>.</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 xml:space="preserve">3.2. </w:t>
      </w:r>
      <w:proofErr w:type="gramStart"/>
      <w:r>
        <w:rPr>
          <w:rFonts w:ascii="Times New Roman" w:hAnsi="Times New Roman" w:cs="Times New Roman"/>
          <w:sz w:val="22"/>
          <w:szCs w:val="22"/>
        </w:rPr>
        <w:t xml:space="preserve">Изменение сроков работ допускается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с </w:t>
      </w:r>
      <w:r>
        <w:rPr>
          <w:rFonts w:ascii="Times New Roman" w:hAnsi="Times New Roman" w:cs="Times New Roman"/>
          <w:bCs/>
          <w:sz w:val="22"/>
          <w:szCs w:val="22"/>
        </w:rPr>
        <w:t>соблюдением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684656" w:rsidRDefault="00684656" w:rsidP="00684656">
      <w:pPr>
        <w:pStyle w:val="ConsNormal"/>
        <w:widowControl/>
        <w:tabs>
          <w:tab w:val="left" w:pos="9720"/>
        </w:tabs>
        <w:ind w:right="22" w:firstLine="851"/>
        <w:jc w:val="both"/>
        <w:rPr>
          <w:rFonts w:ascii="Times New Roman" w:hAnsi="Times New Roman" w:cs="Times New Roman"/>
          <w:sz w:val="16"/>
          <w:szCs w:val="16"/>
        </w:rPr>
      </w:pPr>
    </w:p>
    <w:p w:rsidR="00684656" w:rsidRDefault="00684656" w:rsidP="0068465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4. ОБЕСПЕЧЕНИЕ СТРОИТЕЛЬСТВА </w:t>
      </w:r>
    </w:p>
    <w:p w:rsidR="00684656" w:rsidRDefault="00684656" w:rsidP="00684656">
      <w:pPr>
        <w:pStyle w:val="Con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МАТЕРИАЛАМИ И ОБОРУДОВАНИЕМ</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4.1. «Подрядчик» принимает на себя обязательство обеспечить выполнение подрядных работ упомянутых в п. 1.1 Объекта строительными материалами, изделиями и конструкциями, инженерным (технологическим) оборудованием.</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4.2. Приемку, разгрузку и складирование прибывающих на Объект материалов осуществляет «Подрядчик».</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4.3. </w:t>
      </w:r>
      <w:proofErr w:type="gramStart"/>
      <w:r>
        <w:rPr>
          <w:rFonts w:ascii="Times New Roman" w:hAnsi="Times New Roman" w:cs="Times New Roman"/>
          <w:sz w:val="22"/>
          <w:szCs w:val="22"/>
        </w:rPr>
        <w:t>Ответственность за охрану территории Объекта, сохранность всех поставленных для реализации Контракта материалов, изделий, конструкций и оборудования, строительной техники, а также работ и временных сооружений до полного завершения работ до сдачи Объекта приемочной комиссии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w:t>
      </w:r>
      <w:proofErr w:type="gramEnd"/>
      <w:r>
        <w:rPr>
          <w:rFonts w:ascii="Times New Roman" w:hAnsi="Times New Roman" w:cs="Times New Roman"/>
          <w:sz w:val="22"/>
          <w:szCs w:val="22"/>
        </w:rPr>
        <w:t xml:space="preserve"> и оборудование),  несет «Подрядчик»</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bCs/>
          <w:sz w:val="22"/>
          <w:szCs w:val="22"/>
        </w:rPr>
        <w:t xml:space="preserve">4.4. </w:t>
      </w:r>
      <w:r>
        <w:rPr>
          <w:rFonts w:ascii="Times New Roman" w:hAnsi="Times New Roman" w:cs="Times New Roman"/>
          <w:sz w:val="22"/>
          <w:szCs w:val="22"/>
        </w:rPr>
        <w:t>«Подрядчик», предоставивший материалы и оборудование, отвечает за их соответствие проектным спецификациям, государственным стандартам и техническим условиям и несет риск убытков, связанных с их ненадлежащим качеством, несоответствием строительным спецификациям, государственным стандартам и техническим условиям.</w:t>
      </w:r>
    </w:p>
    <w:p w:rsidR="00684656" w:rsidRDefault="00684656" w:rsidP="00684656">
      <w:pPr>
        <w:pStyle w:val="ConsNormal"/>
        <w:widowControl/>
        <w:ind w:left="360" w:firstLine="0"/>
        <w:jc w:val="center"/>
        <w:rPr>
          <w:rFonts w:ascii="Times New Roman" w:hAnsi="Times New Roman" w:cs="Times New Roman"/>
          <w:sz w:val="16"/>
          <w:szCs w:val="16"/>
        </w:rPr>
      </w:pPr>
    </w:p>
    <w:p w:rsidR="00684656" w:rsidRDefault="00684656" w:rsidP="00684656">
      <w:pPr>
        <w:pStyle w:val="ConsNormal"/>
        <w:widowControl/>
        <w:ind w:left="360" w:firstLine="0"/>
        <w:jc w:val="center"/>
        <w:rPr>
          <w:rFonts w:ascii="Times New Roman" w:hAnsi="Times New Roman" w:cs="Times New Roman"/>
          <w:b/>
          <w:sz w:val="24"/>
          <w:szCs w:val="24"/>
        </w:rPr>
      </w:pPr>
      <w:r>
        <w:rPr>
          <w:rFonts w:ascii="Times New Roman" w:hAnsi="Times New Roman" w:cs="Times New Roman"/>
          <w:b/>
          <w:sz w:val="24"/>
          <w:szCs w:val="24"/>
        </w:rPr>
        <w:t>5. ОБЯЗАННОСТИ «ЗАКАЗЧИКА»</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5.1. Осуществлять технический надзор (строительный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строительством Объекта.</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5.1.1. Участвовать в освидетельствовании скрытых работ.</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5.1.2. Осуществлять контроль и надзор за ходом и качеством выполняемых работ, соблюдением сроков их выполнения и соответствием установленной Контрактом цене, а также качеством материалов и оборудования, не вмешиваясь при этом в оперативно-хозяйственную деятельность «Подрядчика».</w:t>
      </w:r>
    </w:p>
    <w:p w:rsidR="00684656" w:rsidRDefault="00684656" w:rsidP="00684656">
      <w:pPr>
        <w:shd w:val="clear" w:color="auto" w:fill="FFFFFF"/>
        <w:tabs>
          <w:tab w:val="left" w:pos="9720"/>
        </w:tabs>
        <w:ind w:right="22"/>
        <w:jc w:val="both"/>
        <w:rPr>
          <w:sz w:val="22"/>
          <w:szCs w:val="22"/>
        </w:rPr>
      </w:pPr>
      <w:r>
        <w:rPr>
          <w:sz w:val="22"/>
          <w:szCs w:val="22"/>
        </w:rPr>
        <w:t>5.1.3.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5.2. Обеспечивать финансирование строительства Объекта в пределах суммы Контракта и выделенных из бюджета денежных средств на текущий финансовый год.</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5.3. Привлечь для выполнения работ, связанных со вскрытием подземных коммуникаций, эксплуатационную организацию, а при выполнении этих работ «Подрядчиком», получить разрешение эксплуатационной организации и обеспечить её надзор за выполнением указанных работ.</w:t>
      </w:r>
    </w:p>
    <w:p w:rsidR="00684656" w:rsidRDefault="00684656" w:rsidP="00684656">
      <w:pPr>
        <w:pStyle w:val="ConsNormal"/>
        <w:widowControl/>
        <w:ind w:firstLine="0"/>
        <w:jc w:val="both"/>
        <w:rPr>
          <w:i/>
          <w:iCs/>
          <w:sz w:val="22"/>
          <w:szCs w:val="22"/>
        </w:rPr>
      </w:pPr>
      <w:r>
        <w:rPr>
          <w:rFonts w:ascii="Times New Roman" w:hAnsi="Times New Roman" w:cs="Times New Roman"/>
          <w:sz w:val="22"/>
          <w:szCs w:val="22"/>
        </w:rPr>
        <w:t xml:space="preserve">5.4. Осуществлять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исполнением «Подрядчиком» условий Контракта в соответствии с действующим законодательством РФ.</w:t>
      </w:r>
    </w:p>
    <w:p w:rsidR="00684656" w:rsidRDefault="00684656" w:rsidP="00684656">
      <w:pPr>
        <w:pStyle w:val="3"/>
        <w:spacing w:after="0"/>
        <w:ind w:left="0"/>
        <w:jc w:val="both"/>
        <w:rPr>
          <w:sz w:val="22"/>
          <w:szCs w:val="22"/>
        </w:rPr>
      </w:pPr>
      <w:r>
        <w:rPr>
          <w:sz w:val="22"/>
          <w:szCs w:val="22"/>
        </w:rPr>
        <w:t>9.5. Работы, подлежащие закрытию, должны приниматься представителем «Заказчика». Готовность принимаемых ответственных конструкций, скрытых работ и систем подтверждается подписанием представителем «Заказчика» и «Подрядчика» актов освидетельствования конструкций и скрытых работ, актов гидравлического испытания (включая испытание на герметичность и давление) и приемки каждой системы в отдельности.</w:t>
      </w:r>
    </w:p>
    <w:p w:rsidR="00684656" w:rsidRDefault="00684656" w:rsidP="00684656">
      <w:pPr>
        <w:pStyle w:val="ConsNormal"/>
        <w:widowControl/>
        <w:ind w:firstLine="0"/>
        <w:jc w:val="both"/>
        <w:rPr>
          <w:rFonts w:ascii="Times New Roman" w:hAnsi="Times New Roman" w:cs="Times New Roman"/>
          <w:sz w:val="22"/>
          <w:szCs w:val="22"/>
        </w:rPr>
      </w:pPr>
      <w:r>
        <w:rPr>
          <w:sz w:val="22"/>
          <w:szCs w:val="22"/>
        </w:rPr>
        <w:t xml:space="preserve">9.6. Сдача выполненных «Подрядчиком» работ, в том числе промежуточных и </w:t>
      </w:r>
      <w:proofErr w:type="spellStart"/>
      <w:proofErr w:type="gramStart"/>
      <w:r>
        <w:rPr>
          <w:sz w:val="22"/>
          <w:szCs w:val="22"/>
        </w:rPr>
        <w:t>пр</w:t>
      </w:r>
      <w:proofErr w:type="spellEnd"/>
      <w:proofErr w:type="gramEnd"/>
    </w:p>
    <w:p w:rsidR="00684656" w:rsidRDefault="00684656" w:rsidP="00684656">
      <w:pPr>
        <w:autoSpaceDE w:val="0"/>
        <w:autoSpaceDN w:val="0"/>
        <w:adjustRightInd w:val="0"/>
        <w:jc w:val="both"/>
        <w:rPr>
          <w:sz w:val="22"/>
          <w:szCs w:val="22"/>
        </w:rPr>
      </w:pPr>
      <w:r>
        <w:rPr>
          <w:sz w:val="22"/>
          <w:szCs w:val="22"/>
        </w:rPr>
        <w:t xml:space="preserve">5.5. Обеспечить конфиденциальность информации представленной «Подрядчиком» в соответствии с Контрактом и ее предоставление по запросам органов контроля, указанных в </w:t>
      </w:r>
      <w:r w:rsidRPr="00204614">
        <w:rPr>
          <w:sz w:val="22"/>
          <w:szCs w:val="22"/>
        </w:rPr>
        <w:t>части 1 статьи 99</w:t>
      </w:r>
      <w:r>
        <w:rPr>
          <w:sz w:val="22"/>
          <w:szCs w:val="22"/>
        </w:rPr>
        <w:t xml:space="preserve"> Федерального закона №44-ФЗ, и правоохранительных органов. </w:t>
      </w:r>
    </w:p>
    <w:p w:rsidR="00684656" w:rsidRDefault="00684656" w:rsidP="00684656">
      <w:pPr>
        <w:pStyle w:val="ConsNonformat"/>
        <w:widowControl/>
        <w:rPr>
          <w:rFonts w:ascii="Times New Roman" w:hAnsi="Times New Roman" w:cs="Times New Roman"/>
          <w:sz w:val="28"/>
          <w:szCs w:val="28"/>
        </w:rPr>
      </w:pPr>
    </w:p>
    <w:p w:rsidR="00684656" w:rsidRDefault="00684656" w:rsidP="00684656">
      <w:pPr>
        <w:pStyle w:val="ConsNormal"/>
        <w:widowControl/>
        <w:ind w:left="360" w:firstLine="0"/>
        <w:jc w:val="center"/>
        <w:rPr>
          <w:rFonts w:ascii="Times New Roman" w:hAnsi="Times New Roman" w:cs="Times New Roman"/>
          <w:b/>
          <w:sz w:val="24"/>
          <w:szCs w:val="24"/>
        </w:rPr>
      </w:pPr>
      <w:r>
        <w:rPr>
          <w:rFonts w:ascii="Times New Roman" w:hAnsi="Times New Roman" w:cs="Times New Roman"/>
          <w:b/>
          <w:sz w:val="24"/>
          <w:szCs w:val="24"/>
        </w:rPr>
        <w:lastRenderedPageBreak/>
        <w:t>6. ОБЯЗАННОСТИ «ПОДРЯДЧИКА»</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6.1. Качественно выполнить все работы по Объекту в объеме и в сроки, предусмотренные настоящим Контрактом, приложениями к нему, технической и сметной (проектно-сметной) документацией, и сдать Объект «Заказчику» в срок окончания работ, предусмотренный пунктом 3.1. Контракта.</w:t>
      </w:r>
    </w:p>
    <w:p w:rsidR="00684656" w:rsidRDefault="00684656" w:rsidP="00684656">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6.2. Обеспечить:</w:t>
      </w:r>
    </w:p>
    <w:p w:rsidR="00684656" w:rsidRDefault="00684656" w:rsidP="00684656">
      <w:pPr>
        <w:pStyle w:val="ConsNormal"/>
        <w:widowControl/>
        <w:tabs>
          <w:tab w:val="left" w:pos="10206"/>
        </w:tabs>
        <w:ind w:right="22" w:firstLine="0"/>
        <w:jc w:val="both"/>
        <w:rPr>
          <w:rFonts w:ascii="Times New Roman" w:hAnsi="Times New Roman" w:cs="Times New Roman"/>
          <w:sz w:val="22"/>
          <w:szCs w:val="22"/>
        </w:rPr>
      </w:pPr>
      <w:r>
        <w:rPr>
          <w:rFonts w:ascii="Times New Roman" w:hAnsi="Times New Roman" w:cs="Times New Roman"/>
          <w:sz w:val="22"/>
          <w:szCs w:val="22"/>
        </w:rPr>
        <w:t>- выполнение работ за счет собственных оборотных средств, оплата за фактически выполненные работы производится в соответствии с разделом 11 настоящего Контракта;</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 производство работ в полном соответствии с проектом, сметами, рабочими чертежами и строительными нормами и правилами Российской Федерации в соответствии с Перечнем нормативных документов, регламентирующих качество строительных материалов, изделий и конструкций, строительно-монтажных работ.</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 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684656" w:rsidRDefault="00684656" w:rsidP="00684656">
      <w:pPr>
        <w:jc w:val="both"/>
        <w:rPr>
          <w:sz w:val="22"/>
          <w:szCs w:val="22"/>
        </w:rPr>
      </w:pPr>
      <w:r>
        <w:rPr>
          <w:bCs/>
          <w:iCs/>
          <w:sz w:val="22"/>
          <w:szCs w:val="22"/>
        </w:rPr>
        <w:t xml:space="preserve">- </w:t>
      </w:r>
      <w:r>
        <w:rPr>
          <w:sz w:val="22"/>
          <w:szCs w:val="22"/>
        </w:rPr>
        <w:t xml:space="preserve">выполнение работ в соответствии с требованиями: </w:t>
      </w:r>
      <w:proofErr w:type="spellStart"/>
      <w:r>
        <w:rPr>
          <w:sz w:val="22"/>
          <w:szCs w:val="22"/>
        </w:rPr>
        <w:t>СНиП</w:t>
      </w:r>
      <w:proofErr w:type="spellEnd"/>
      <w:r>
        <w:rPr>
          <w:sz w:val="22"/>
          <w:szCs w:val="22"/>
        </w:rPr>
        <w:t xml:space="preserve"> </w:t>
      </w:r>
      <w:r>
        <w:rPr>
          <w:sz w:val="22"/>
          <w:szCs w:val="22"/>
          <w:lang w:val="en-US"/>
        </w:rPr>
        <w:t>III</w:t>
      </w:r>
      <w:r>
        <w:rPr>
          <w:sz w:val="22"/>
          <w:szCs w:val="22"/>
        </w:rPr>
        <w:t xml:space="preserve">-4-80* «Техника безопасности в строительстве», </w:t>
      </w:r>
      <w:proofErr w:type="spellStart"/>
      <w:r>
        <w:rPr>
          <w:sz w:val="22"/>
          <w:szCs w:val="22"/>
        </w:rPr>
        <w:t>СНиП</w:t>
      </w:r>
      <w:proofErr w:type="spellEnd"/>
      <w:r>
        <w:rPr>
          <w:sz w:val="22"/>
          <w:szCs w:val="22"/>
        </w:rPr>
        <w:t xml:space="preserve"> 12-03-2001 «Безопасность труда в строительстве. Часть 1», </w:t>
      </w:r>
      <w:proofErr w:type="spellStart"/>
      <w:r>
        <w:rPr>
          <w:sz w:val="22"/>
          <w:szCs w:val="22"/>
        </w:rPr>
        <w:t>СНиП</w:t>
      </w:r>
      <w:proofErr w:type="spellEnd"/>
      <w:r>
        <w:rPr>
          <w:sz w:val="22"/>
          <w:szCs w:val="22"/>
        </w:rPr>
        <w:t xml:space="preserve"> 12-04-2002 «Безопасность труда в строительстве. Часть 2», </w:t>
      </w:r>
      <w:proofErr w:type="spellStart"/>
      <w:r>
        <w:rPr>
          <w:sz w:val="22"/>
          <w:szCs w:val="22"/>
        </w:rPr>
        <w:t>СНиП</w:t>
      </w:r>
      <w:proofErr w:type="spellEnd"/>
      <w:r>
        <w:rPr>
          <w:sz w:val="22"/>
          <w:szCs w:val="22"/>
        </w:rPr>
        <w:t xml:space="preserve"> 12-01-2004 «Организация строительства»,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и другими нормативными документами, регламентирующими безопасность выполняемых работ.</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6.3. Предоставить «Заказчику» комплект документов, необходимых для получения разрешения на строительство Объекта в соответствии с действующим законодательством Российской Федерации и Краснодарского края.</w:t>
      </w:r>
    </w:p>
    <w:p w:rsidR="00684656" w:rsidRDefault="00684656" w:rsidP="00684656">
      <w:pPr>
        <w:widowControl w:val="0"/>
        <w:autoSpaceDE w:val="0"/>
        <w:autoSpaceDN w:val="0"/>
        <w:adjustRightInd w:val="0"/>
        <w:jc w:val="both"/>
        <w:rPr>
          <w:sz w:val="22"/>
          <w:szCs w:val="22"/>
        </w:rPr>
      </w:pPr>
      <w:r>
        <w:rPr>
          <w:sz w:val="22"/>
          <w:szCs w:val="22"/>
        </w:rPr>
        <w:t>6.4. Обеспечить в ходе строительства выполнение на строительной площадке необходимых мероприятий по технике безопасности, противопожарной безопасности, защите окружающей природной среды в соответствии с требованиями законодательства Российской Федерации и Краснодарского края.</w:t>
      </w:r>
    </w:p>
    <w:p w:rsidR="00684656" w:rsidRDefault="00684656" w:rsidP="00684656">
      <w:pPr>
        <w:pStyle w:val="3"/>
        <w:spacing w:after="0"/>
        <w:ind w:left="0"/>
        <w:jc w:val="both"/>
        <w:rPr>
          <w:sz w:val="22"/>
          <w:szCs w:val="22"/>
        </w:rPr>
      </w:pPr>
      <w:r>
        <w:rPr>
          <w:sz w:val="22"/>
          <w:szCs w:val="22"/>
        </w:rPr>
        <w:t>6.5. Обеспечить за свой счет содержание и уборку строительной площадки и прилегающей непосредственно к ней территории.</w:t>
      </w:r>
    </w:p>
    <w:p w:rsidR="00684656" w:rsidRDefault="00684656" w:rsidP="00684656">
      <w:pPr>
        <w:pStyle w:val="3"/>
        <w:spacing w:after="0"/>
        <w:ind w:left="0"/>
        <w:jc w:val="both"/>
        <w:rPr>
          <w:sz w:val="22"/>
          <w:szCs w:val="22"/>
        </w:rPr>
      </w:pPr>
      <w:r>
        <w:rPr>
          <w:sz w:val="22"/>
          <w:szCs w:val="22"/>
        </w:rPr>
        <w:t>6.6. Немедленно известить «Заказчика» и до получения его указаний приостановить работы при обнаружении:</w:t>
      </w:r>
    </w:p>
    <w:p w:rsidR="00684656" w:rsidRDefault="00684656" w:rsidP="00684656">
      <w:pPr>
        <w:widowControl w:val="0"/>
        <w:autoSpaceDE w:val="0"/>
        <w:autoSpaceDN w:val="0"/>
        <w:adjustRightInd w:val="0"/>
        <w:jc w:val="both"/>
        <w:rPr>
          <w:sz w:val="22"/>
          <w:szCs w:val="22"/>
        </w:rPr>
      </w:pPr>
      <w:r>
        <w:rPr>
          <w:sz w:val="22"/>
          <w:szCs w:val="22"/>
        </w:rPr>
        <w:t>- возможных неблагоприятных для «Заказчика» последствий выполнения его указаний о способе исполнения работы;</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6.7. Нести ответственность перед «Заказчиком» за неисполнение или ненадлежащее исполнение обязательств Субподрядчиками. </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 течение десяти дней с момента заключения контракта между «Подрядчиком» и субподрядчиком, предоставлять «Заказчику» информацию </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 xml:space="preserve"> всех субподрядчиках, заключивших контракт или контракты с «Подрядчиком», при заключении контрактов субподряда, цена которого или общая цена которых составляет более чем на 10% цены контракта, а также предоставить нотариально заверенные копии свидетельств о допуске к работам, которые оказывают влияние на безопасность объектов капитального строительства привлекаемых субподрядных организаций в 10-дневный срок с момента заключения таковых, а также внести соответствующее изменение в сведения о субподрядных организациях (приложение № 3).</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Pr>
          <w:rFonts w:ascii="Times New Roman" w:hAnsi="Times New Roman" w:cs="Times New Roman"/>
          <w:sz w:val="22"/>
          <w:szCs w:val="22"/>
        </w:rPr>
        <w:t xml:space="preserve">6.8. Ежемесячно, до 20-го числа предоставлять «Заказчику» акты скрытых работ, заверенные печатью организации и подписью ответственного лица. </w:t>
      </w:r>
    </w:p>
    <w:p w:rsidR="00684656" w:rsidRDefault="00684656" w:rsidP="0068465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6.9. Официально известить «Заказчика»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или информирован с опозданием,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684656" w:rsidRDefault="00684656" w:rsidP="00684656">
      <w:pPr>
        <w:widowControl w:val="0"/>
        <w:autoSpaceDE w:val="0"/>
        <w:autoSpaceDN w:val="0"/>
        <w:adjustRightInd w:val="0"/>
        <w:jc w:val="both"/>
        <w:rPr>
          <w:sz w:val="22"/>
          <w:szCs w:val="22"/>
        </w:rPr>
      </w:pPr>
      <w:r>
        <w:rPr>
          <w:sz w:val="22"/>
          <w:szCs w:val="22"/>
        </w:rPr>
        <w:t>6.10. Обеспечить беспрепятственный доступ представителей «Заказчика» на строительную площадку и места производства строительно-монтажных работ на Объекте в любое время.</w:t>
      </w:r>
    </w:p>
    <w:p w:rsidR="00684656" w:rsidRDefault="00684656" w:rsidP="00684656">
      <w:pPr>
        <w:widowControl w:val="0"/>
        <w:autoSpaceDE w:val="0"/>
        <w:autoSpaceDN w:val="0"/>
        <w:adjustRightInd w:val="0"/>
        <w:jc w:val="both"/>
        <w:rPr>
          <w:sz w:val="22"/>
          <w:szCs w:val="22"/>
        </w:rPr>
      </w:pPr>
      <w:r>
        <w:rPr>
          <w:sz w:val="22"/>
          <w:szCs w:val="22"/>
        </w:rPr>
        <w:t xml:space="preserve">6.11. При готовности к сдаче Объекта известить об этом «Заказчика» в 3-х </w:t>
      </w:r>
      <w:proofErr w:type="spellStart"/>
      <w:r>
        <w:rPr>
          <w:sz w:val="22"/>
          <w:szCs w:val="22"/>
        </w:rPr>
        <w:t>дневный</w:t>
      </w:r>
      <w:proofErr w:type="spellEnd"/>
      <w:r>
        <w:rPr>
          <w:sz w:val="22"/>
          <w:szCs w:val="22"/>
        </w:rPr>
        <w:t xml:space="preserve"> срок.</w:t>
      </w:r>
    </w:p>
    <w:p w:rsidR="00684656" w:rsidRDefault="00684656" w:rsidP="00684656">
      <w:pPr>
        <w:widowControl w:val="0"/>
        <w:autoSpaceDE w:val="0"/>
        <w:autoSpaceDN w:val="0"/>
        <w:adjustRightInd w:val="0"/>
        <w:jc w:val="both"/>
        <w:rPr>
          <w:sz w:val="22"/>
          <w:szCs w:val="22"/>
        </w:rPr>
      </w:pPr>
      <w:r>
        <w:rPr>
          <w:sz w:val="22"/>
          <w:szCs w:val="22"/>
        </w:rPr>
        <w:t xml:space="preserve">6.12. Вывезти в 15-ти </w:t>
      </w:r>
      <w:proofErr w:type="spellStart"/>
      <w:r>
        <w:rPr>
          <w:sz w:val="22"/>
          <w:szCs w:val="22"/>
        </w:rPr>
        <w:t>дневный</w:t>
      </w:r>
      <w:proofErr w:type="spellEnd"/>
      <w:r>
        <w:rPr>
          <w:sz w:val="22"/>
          <w:szCs w:val="22"/>
        </w:rPr>
        <w:t xml:space="preserve"> срок со дня подписания </w:t>
      </w:r>
      <w:proofErr w:type="gramStart"/>
      <w:r>
        <w:rPr>
          <w:sz w:val="22"/>
          <w:szCs w:val="22"/>
        </w:rPr>
        <w:t>акта</w:t>
      </w:r>
      <w:proofErr w:type="gramEnd"/>
      <w:r>
        <w:rPr>
          <w:sz w:val="22"/>
          <w:szCs w:val="22"/>
        </w:rPr>
        <w:t xml:space="preserve">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другое имущество, а также строительный мусор. Обеспечить до сдачи Объекта в эксплуатацию генеральную уборку Объекта и строительной площадки от отходов строительства.</w:t>
      </w:r>
    </w:p>
    <w:p w:rsidR="00684656" w:rsidRDefault="00684656" w:rsidP="00684656">
      <w:pPr>
        <w:widowControl w:val="0"/>
        <w:autoSpaceDE w:val="0"/>
        <w:autoSpaceDN w:val="0"/>
        <w:adjustRightInd w:val="0"/>
        <w:jc w:val="both"/>
        <w:rPr>
          <w:sz w:val="22"/>
          <w:szCs w:val="22"/>
        </w:rPr>
      </w:pPr>
      <w:r>
        <w:rPr>
          <w:sz w:val="22"/>
          <w:szCs w:val="22"/>
        </w:rPr>
        <w:lastRenderedPageBreak/>
        <w:t>6.13. Предоставить «Заказчику»  доказательства заключенного «Подрядчиком» договора страхования рисков, связанных со строительством объекта, на условиях предусмотренных настоящим Контрактом.</w:t>
      </w:r>
    </w:p>
    <w:p w:rsidR="00684656" w:rsidRDefault="00684656" w:rsidP="00684656">
      <w:pPr>
        <w:widowControl w:val="0"/>
        <w:autoSpaceDE w:val="0"/>
        <w:autoSpaceDN w:val="0"/>
        <w:adjustRightInd w:val="0"/>
        <w:jc w:val="both"/>
        <w:rPr>
          <w:sz w:val="22"/>
          <w:szCs w:val="22"/>
        </w:rPr>
      </w:pPr>
      <w:r>
        <w:rPr>
          <w:sz w:val="22"/>
          <w:szCs w:val="22"/>
        </w:rPr>
        <w:t>6.14.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либо препятствующих исполнению контракта в срок.</w:t>
      </w:r>
    </w:p>
    <w:p w:rsidR="00684656" w:rsidRDefault="00684656" w:rsidP="00684656">
      <w:pPr>
        <w:pStyle w:val="3"/>
        <w:jc w:val="center"/>
      </w:pPr>
    </w:p>
    <w:p w:rsidR="00684656" w:rsidRDefault="00684656" w:rsidP="00684656">
      <w:pPr>
        <w:pStyle w:val="3"/>
        <w:jc w:val="center"/>
        <w:rPr>
          <w:b/>
          <w:bCs/>
          <w:sz w:val="24"/>
          <w:szCs w:val="24"/>
        </w:rPr>
      </w:pPr>
      <w:r>
        <w:rPr>
          <w:b/>
          <w:bCs/>
          <w:sz w:val="24"/>
          <w:szCs w:val="24"/>
        </w:rPr>
        <w:t>7. РАСПРЕДЕЛЕНИЕ РИСКОВ</w:t>
      </w:r>
    </w:p>
    <w:p w:rsidR="00684656" w:rsidRDefault="00684656" w:rsidP="00684656">
      <w:pPr>
        <w:pStyle w:val="3"/>
        <w:spacing w:after="0"/>
        <w:ind w:left="0"/>
        <w:jc w:val="both"/>
        <w:rPr>
          <w:sz w:val="22"/>
          <w:szCs w:val="22"/>
        </w:rPr>
      </w:pPr>
      <w:r>
        <w:rPr>
          <w:sz w:val="22"/>
          <w:szCs w:val="22"/>
        </w:rPr>
        <w:t>7.1. До сдачи Объекта приёмочной комиссии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684656" w:rsidRDefault="00684656" w:rsidP="00684656">
      <w:pPr>
        <w:pStyle w:val="3"/>
        <w:spacing w:after="0"/>
        <w:ind w:left="0"/>
        <w:jc w:val="both"/>
        <w:rPr>
          <w:sz w:val="22"/>
          <w:szCs w:val="22"/>
        </w:rPr>
      </w:pPr>
      <w:r>
        <w:rPr>
          <w:sz w:val="22"/>
          <w:szCs w:val="22"/>
        </w:rPr>
        <w:t>7.2. Риск случайной гибели или повреждения материалов и оборудования переходит на «Заказчика» только после подписания в установленном порядке акта приемки законченного строительством объекта приёмочной комиссией.</w:t>
      </w:r>
    </w:p>
    <w:p w:rsidR="00684656" w:rsidRDefault="00684656" w:rsidP="00684656">
      <w:pPr>
        <w:pStyle w:val="3"/>
        <w:jc w:val="center"/>
        <w:rPr>
          <w:b/>
          <w:bCs/>
          <w:sz w:val="24"/>
          <w:szCs w:val="24"/>
        </w:rPr>
      </w:pPr>
      <w:r>
        <w:rPr>
          <w:b/>
          <w:bCs/>
          <w:sz w:val="24"/>
          <w:szCs w:val="24"/>
        </w:rPr>
        <w:t>8. ОХРАННЫЕ МЕРОПРИЯТИЯ</w:t>
      </w:r>
    </w:p>
    <w:p w:rsidR="00684656" w:rsidRDefault="00684656" w:rsidP="00684656">
      <w:pPr>
        <w:pStyle w:val="3"/>
        <w:tabs>
          <w:tab w:val="left" w:pos="9720"/>
        </w:tabs>
        <w:spacing w:after="0"/>
        <w:ind w:left="0" w:right="23"/>
        <w:jc w:val="both"/>
        <w:rPr>
          <w:sz w:val="22"/>
          <w:szCs w:val="22"/>
        </w:rPr>
      </w:pPr>
      <w:r>
        <w:rPr>
          <w:sz w:val="22"/>
          <w:szCs w:val="22"/>
        </w:rPr>
        <w:t>8.1. «Подрядчик» обязан осуществлять охрану объекта с момента заключения контракта до сдачи Объекта приёмочной комиссии в установленном порядке, в пределах средств, предусмотренных настоящим Контрактом.</w:t>
      </w:r>
    </w:p>
    <w:p w:rsidR="00684656" w:rsidRDefault="00684656" w:rsidP="00684656">
      <w:pPr>
        <w:pStyle w:val="3"/>
        <w:tabs>
          <w:tab w:val="left" w:pos="9720"/>
        </w:tabs>
        <w:spacing w:after="0"/>
        <w:ind w:left="0" w:right="23"/>
        <w:jc w:val="both"/>
        <w:rPr>
          <w:sz w:val="22"/>
          <w:szCs w:val="22"/>
        </w:rPr>
      </w:pPr>
      <w:r>
        <w:rPr>
          <w:sz w:val="22"/>
          <w:szCs w:val="22"/>
        </w:rPr>
        <w:t>8.2. «Подрядчик» несет полную ответственность за сохранность находящихся на строительной площадке материалов, изделий, конструкций, оборудования, строительной техники, а так же выполненных работ и временных зданий и сооружений.</w:t>
      </w:r>
    </w:p>
    <w:p w:rsidR="00684656" w:rsidRDefault="00684656" w:rsidP="00684656">
      <w:pPr>
        <w:pStyle w:val="3"/>
        <w:jc w:val="center"/>
        <w:rPr>
          <w:b/>
          <w:sz w:val="24"/>
          <w:szCs w:val="24"/>
        </w:rPr>
      </w:pPr>
      <w:r>
        <w:rPr>
          <w:b/>
          <w:sz w:val="24"/>
          <w:szCs w:val="24"/>
        </w:rPr>
        <w:t>9. СДАЧА И ПРИЕМКА РАБОТ</w:t>
      </w:r>
    </w:p>
    <w:p w:rsidR="00684656" w:rsidRDefault="00684656" w:rsidP="00684656">
      <w:pPr>
        <w:autoSpaceDE w:val="0"/>
        <w:autoSpaceDN w:val="0"/>
        <w:adjustRightInd w:val="0"/>
        <w:jc w:val="both"/>
        <w:rPr>
          <w:sz w:val="22"/>
          <w:szCs w:val="22"/>
        </w:rPr>
      </w:pPr>
      <w:bookmarkStart w:id="3" w:name="sub_946"/>
      <w:r>
        <w:rPr>
          <w:sz w:val="22"/>
          <w:szCs w:val="22"/>
        </w:rPr>
        <w:t>9.1. Приемка выполненной работы, результатов отдельного этапа исполнения контракта (согласно календарному плану, графику производства работ) производится «Заказчиком» собственными силами путем создания приемочной комиссии, которая должна состоять не менее чем из пяти человек.</w:t>
      </w:r>
    </w:p>
    <w:p w:rsidR="00684656" w:rsidRDefault="00684656" w:rsidP="00684656">
      <w:pPr>
        <w:autoSpaceDE w:val="0"/>
        <w:autoSpaceDN w:val="0"/>
        <w:adjustRightInd w:val="0"/>
        <w:jc w:val="both"/>
        <w:rPr>
          <w:sz w:val="22"/>
          <w:szCs w:val="22"/>
        </w:rPr>
      </w:pPr>
      <w:r>
        <w:rPr>
          <w:sz w:val="22"/>
          <w:szCs w:val="22"/>
        </w:rPr>
        <w:t xml:space="preserve">9.2. Для приемки выполненной работы, результатов отдельного этапа исполнения контракта (согласно календарному плану, графику производства работ) «Заказчиком» могут привлекаться эксперты, экспертные организации в соответствии с </w:t>
      </w:r>
      <w:r>
        <w:rPr>
          <w:bCs/>
          <w:sz w:val="22"/>
          <w:szCs w:val="22"/>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Pr>
          <w:sz w:val="22"/>
          <w:szCs w:val="22"/>
        </w:rPr>
        <w:t>.</w:t>
      </w:r>
    </w:p>
    <w:p w:rsidR="00684656" w:rsidRDefault="00684656" w:rsidP="00684656">
      <w:pPr>
        <w:autoSpaceDE w:val="0"/>
        <w:autoSpaceDN w:val="0"/>
        <w:adjustRightInd w:val="0"/>
        <w:jc w:val="both"/>
        <w:rPr>
          <w:sz w:val="22"/>
          <w:szCs w:val="22"/>
        </w:rPr>
      </w:pPr>
      <w:bookmarkStart w:id="4" w:name="sub_947"/>
      <w:bookmarkEnd w:id="3"/>
      <w:r>
        <w:rPr>
          <w:sz w:val="22"/>
          <w:szCs w:val="22"/>
        </w:rPr>
        <w:t xml:space="preserve">9.3. </w:t>
      </w:r>
      <w:proofErr w:type="gramStart"/>
      <w:r>
        <w:rPr>
          <w:sz w:val="22"/>
          <w:szCs w:val="22"/>
        </w:rPr>
        <w:t>Приемка результатов отдельного этапа исполнения контракта, а также выполненной работы осуществляется «Заказчиком» в течение 72 часов с момента сдачи «Подрядчиком» для проверки актов выполненных работ по формам КС-2, КС-3 по этапу и оформляется документом о приемке, который подписывается всеми членами приемочной комиссии и утверждается «Заказчиком», либо «Подрядчику» в течение 72 часов направляется в письменной форме мотивированный отказ от подписания такого</w:t>
      </w:r>
      <w:proofErr w:type="gramEnd"/>
      <w:r>
        <w:rPr>
          <w:sz w:val="22"/>
          <w:szCs w:val="22"/>
        </w:rPr>
        <w:t xml:space="preserve"> документа. </w:t>
      </w:r>
    </w:p>
    <w:p w:rsidR="00684656" w:rsidRDefault="00684656" w:rsidP="00684656">
      <w:pPr>
        <w:autoSpaceDE w:val="0"/>
        <w:autoSpaceDN w:val="0"/>
        <w:adjustRightInd w:val="0"/>
        <w:jc w:val="both"/>
        <w:rPr>
          <w:sz w:val="22"/>
          <w:szCs w:val="22"/>
        </w:rPr>
      </w:pPr>
      <w:bookmarkStart w:id="5" w:name="sub_948"/>
      <w:bookmarkEnd w:id="4"/>
      <w:r>
        <w:rPr>
          <w:sz w:val="22"/>
          <w:szCs w:val="22"/>
        </w:rPr>
        <w:t>9.4. «Заказчик» вправе не отказывать в приемке результатов отдельного этапа исполнения контракта в случае выявления несоответствия этих работ условиям контракта, если выявленное несоответствие не препятствует приемке этих результатов работ и устранено «Подрядчиком».</w:t>
      </w:r>
    </w:p>
    <w:bookmarkEnd w:id="5"/>
    <w:p w:rsidR="00684656" w:rsidRDefault="00684656" w:rsidP="00684656">
      <w:pPr>
        <w:pStyle w:val="3"/>
        <w:spacing w:after="0"/>
        <w:ind w:left="0"/>
        <w:jc w:val="both"/>
        <w:rPr>
          <w:i/>
          <w:iCs/>
          <w:sz w:val="22"/>
          <w:szCs w:val="22"/>
        </w:rPr>
      </w:pPr>
      <w:r>
        <w:rPr>
          <w:i/>
          <w:iCs/>
          <w:sz w:val="22"/>
          <w:szCs w:val="22"/>
        </w:rPr>
        <w:t>Сдача-приемка строительно-монтажных работ:</w:t>
      </w:r>
    </w:p>
    <w:p w:rsidR="00684656" w:rsidRDefault="00684656" w:rsidP="00684656">
      <w:pPr>
        <w:pStyle w:val="3"/>
        <w:spacing w:after="0"/>
        <w:ind w:left="0"/>
        <w:jc w:val="both"/>
        <w:rPr>
          <w:sz w:val="22"/>
          <w:szCs w:val="22"/>
        </w:rPr>
      </w:pPr>
      <w:proofErr w:type="spellStart"/>
      <w:r>
        <w:rPr>
          <w:sz w:val="22"/>
          <w:szCs w:val="22"/>
        </w:rPr>
        <w:t>иемка</w:t>
      </w:r>
      <w:proofErr w:type="spellEnd"/>
      <w:r>
        <w:rPr>
          <w:sz w:val="22"/>
          <w:szCs w:val="22"/>
        </w:rPr>
        <w:t xml:space="preserve"> их «Заказчиком» оформляется актами формы № КС-2, и справками формы № КС-3, подписанными обеими Сторонами.</w:t>
      </w:r>
    </w:p>
    <w:p w:rsidR="00684656" w:rsidRDefault="00684656" w:rsidP="00684656">
      <w:pPr>
        <w:pStyle w:val="3"/>
        <w:spacing w:after="0"/>
        <w:ind w:left="0"/>
        <w:jc w:val="both"/>
        <w:rPr>
          <w:sz w:val="22"/>
          <w:szCs w:val="22"/>
        </w:rPr>
      </w:pPr>
      <w:r>
        <w:rPr>
          <w:sz w:val="22"/>
          <w:szCs w:val="22"/>
        </w:rPr>
        <w:t>9.6.1. При наличии оборудования в форме КС-2, КС-3, представлять накладные со сформированной стоимостью каждой единицы оборудования.</w:t>
      </w:r>
    </w:p>
    <w:p w:rsidR="00684656" w:rsidRDefault="00684656" w:rsidP="00684656">
      <w:pPr>
        <w:pStyle w:val="3"/>
        <w:spacing w:after="0"/>
        <w:ind w:left="0"/>
        <w:jc w:val="both"/>
        <w:rPr>
          <w:sz w:val="22"/>
          <w:szCs w:val="22"/>
        </w:rPr>
      </w:pPr>
      <w:r>
        <w:rPr>
          <w:sz w:val="22"/>
          <w:szCs w:val="22"/>
        </w:rPr>
        <w:t>9.7. «Подрядчик» и «Заказчик» организуют сдачу и приемку результата работ; обеспечивают присутствие представителей Сторон, необходимых специалистов, соответствующих должностных лиц.</w:t>
      </w:r>
    </w:p>
    <w:p w:rsidR="00684656" w:rsidRDefault="00684656" w:rsidP="00684656">
      <w:pPr>
        <w:pStyle w:val="3"/>
        <w:spacing w:after="0"/>
        <w:ind w:left="0"/>
        <w:jc w:val="both"/>
        <w:rPr>
          <w:sz w:val="22"/>
          <w:szCs w:val="22"/>
        </w:rPr>
      </w:pPr>
      <w:r>
        <w:rPr>
          <w:sz w:val="22"/>
          <w:szCs w:val="22"/>
        </w:rPr>
        <w:t xml:space="preserve">9.8. При сдаче работ «Подрядчик» обязан письменно сообщить «Заказчику» и эксплуатирующей организации о требованиях, которые необходимо соблюдать для эффективного и безопасного использования результатов работы, а так же о возможных последствиях при несоблюдении этих требований. </w:t>
      </w:r>
    </w:p>
    <w:p w:rsidR="00684656" w:rsidRDefault="00684656" w:rsidP="00684656">
      <w:pPr>
        <w:pStyle w:val="3"/>
        <w:tabs>
          <w:tab w:val="left" w:pos="9720"/>
        </w:tabs>
        <w:spacing w:after="0"/>
        <w:ind w:left="0" w:right="22"/>
        <w:jc w:val="both"/>
        <w:rPr>
          <w:sz w:val="22"/>
          <w:szCs w:val="22"/>
        </w:rPr>
      </w:pPr>
      <w:r>
        <w:rPr>
          <w:sz w:val="22"/>
          <w:szCs w:val="22"/>
        </w:rPr>
        <w:t>9.9. При обнаружении «Заказчиком» в ходе приемки выполненных работ недостатков,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по выбору «Заказчика», присутствующей при обнаружении недостатков.</w:t>
      </w:r>
    </w:p>
    <w:p w:rsidR="00684656" w:rsidRDefault="00684656" w:rsidP="00684656">
      <w:pPr>
        <w:pStyle w:val="3"/>
        <w:tabs>
          <w:tab w:val="left" w:pos="9720"/>
        </w:tabs>
        <w:spacing w:after="0"/>
        <w:ind w:left="0" w:right="22"/>
        <w:jc w:val="both"/>
        <w:rPr>
          <w:sz w:val="22"/>
          <w:szCs w:val="22"/>
        </w:rPr>
      </w:pPr>
      <w:r>
        <w:rPr>
          <w:sz w:val="22"/>
          <w:szCs w:val="22"/>
        </w:rPr>
        <w:t>9.9.1. «Подрядчик» обязан устранить все обнаруженные недостатки своими силами и за свой счет в сроки, указанные в Акте,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rsidR="00684656" w:rsidRDefault="00684656" w:rsidP="00684656">
      <w:pPr>
        <w:pStyle w:val="3"/>
        <w:tabs>
          <w:tab w:val="left" w:pos="9720"/>
        </w:tabs>
        <w:spacing w:after="0"/>
        <w:ind w:left="0" w:right="22"/>
        <w:jc w:val="both"/>
        <w:rPr>
          <w:sz w:val="22"/>
          <w:szCs w:val="22"/>
        </w:rPr>
      </w:pPr>
      <w:r>
        <w:rPr>
          <w:sz w:val="22"/>
          <w:szCs w:val="22"/>
        </w:rPr>
        <w:lastRenderedPageBreak/>
        <w:t>9.9.2. 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w:t>
      </w:r>
    </w:p>
    <w:p w:rsidR="00684656" w:rsidRDefault="00684656" w:rsidP="00684656">
      <w:pPr>
        <w:pStyle w:val="3"/>
        <w:tabs>
          <w:tab w:val="left" w:pos="9720"/>
        </w:tabs>
        <w:spacing w:after="0"/>
        <w:ind w:left="0" w:right="22"/>
        <w:jc w:val="both"/>
        <w:rPr>
          <w:sz w:val="22"/>
          <w:szCs w:val="22"/>
        </w:rPr>
      </w:pPr>
      <w:r>
        <w:rPr>
          <w:sz w:val="22"/>
          <w:szCs w:val="22"/>
        </w:rPr>
        <w:t>9.9.3. «Заказчик», принявший работу без проверки, не лишается права ссылаться на недостатки работы, которые могли быть установлены при приемке.</w:t>
      </w:r>
    </w:p>
    <w:p w:rsidR="00684656" w:rsidRDefault="00684656" w:rsidP="00684656">
      <w:pPr>
        <w:pStyle w:val="3"/>
        <w:tabs>
          <w:tab w:val="left" w:pos="9720"/>
        </w:tabs>
        <w:spacing w:after="0"/>
        <w:ind w:left="0" w:right="22"/>
        <w:jc w:val="both"/>
        <w:rPr>
          <w:sz w:val="22"/>
          <w:szCs w:val="22"/>
        </w:rPr>
      </w:pPr>
      <w:r>
        <w:rPr>
          <w:sz w:val="22"/>
          <w:szCs w:val="22"/>
        </w:rPr>
        <w:t>9.10. «Заказчик» вправе отказаться от приемки Объекта в случае обнаружения недостатков, которые исключают возможность его эксплуатации и не могут быть устранены «Подрядчиком» или третьим лицом.</w:t>
      </w:r>
    </w:p>
    <w:p w:rsidR="00684656" w:rsidRDefault="00684656" w:rsidP="00684656">
      <w:pPr>
        <w:pStyle w:val="3"/>
        <w:jc w:val="center"/>
        <w:rPr>
          <w:b/>
          <w:sz w:val="24"/>
          <w:szCs w:val="24"/>
        </w:rPr>
      </w:pPr>
      <w:r>
        <w:rPr>
          <w:b/>
          <w:sz w:val="24"/>
          <w:szCs w:val="24"/>
        </w:rPr>
        <w:t>10. ГАРАНТИИ КАЧЕСТВА ПО СДАННЫМ РАБОТАМ</w:t>
      </w:r>
    </w:p>
    <w:p w:rsidR="00684656" w:rsidRDefault="00684656" w:rsidP="00684656">
      <w:pPr>
        <w:pStyle w:val="3"/>
        <w:spacing w:after="0"/>
        <w:ind w:left="0"/>
        <w:jc w:val="both"/>
        <w:rPr>
          <w:sz w:val="22"/>
          <w:szCs w:val="22"/>
        </w:rPr>
      </w:pPr>
      <w:r>
        <w:rPr>
          <w:sz w:val="22"/>
          <w:szCs w:val="22"/>
        </w:rPr>
        <w:t>10.1. Гарантии качества распространяются на все конструктивные элементы и работы, выполненные «Подрядчиком» по Контракту.</w:t>
      </w:r>
    </w:p>
    <w:p w:rsidR="00684656" w:rsidRDefault="00684656" w:rsidP="00684656">
      <w:pPr>
        <w:pStyle w:val="3"/>
        <w:spacing w:after="0"/>
        <w:ind w:left="0"/>
        <w:jc w:val="both"/>
        <w:rPr>
          <w:sz w:val="22"/>
          <w:szCs w:val="22"/>
        </w:rPr>
      </w:pPr>
      <w:r>
        <w:rPr>
          <w:sz w:val="22"/>
          <w:szCs w:val="22"/>
        </w:rPr>
        <w:t>10.2. «Подрядчик» гарантирует достижение данным Объектом строительства указанных в технической документации показателей и возможность эксплуатации Объекта на протяжении гарантийного срока, указанного в п. 10.3. Контракта, и несет ответственность за отступление от них.</w:t>
      </w:r>
    </w:p>
    <w:p w:rsidR="00684656" w:rsidRDefault="00684656" w:rsidP="00684656">
      <w:pPr>
        <w:pStyle w:val="3"/>
        <w:spacing w:after="0"/>
        <w:ind w:left="0"/>
        <w:jc w:val="both"/>
        <w:rPr>
          <w:sz w:val="22"/>
          <w:szCs w:val="22"/>
        </w:rPr>
      </w:pPr>
      <w:r>
        <w:rPr>
          <w:sz w:val="22"/>
          <w:szCs w:val="22"/>
        </w:rPr>
        <w:t>10.3. Гарантийный срок нормальной эксплуатации Объекта устанавливается:</w:t>
      </w:r>
    </w:p>
    <w:p w:rsidR="00684656" w:rsidRDefault="00684656" w:rsidP="00684656">
      <w:pPr>
        <w:ind w:firstLine="709"/>
        <w:jc w:val="both"/>
        <w:rPr>
          <w:sz w:val="22"/>
          <w:szCs w:val="22"/>
        </w:rPr>
      </w:pPr>
      <w:r>
        <w:rPr>
          <w:sz w:val="22"/>
          <w:szCs w:val="22"/>
        </w:rPr>
        <w:t xml:space="preserve">- на строительно-монтажные работы - 60 месяцев </w:t>
      </w:r>
      <w:proofErr w:type="gramStart"/>
      <w:r>
        <w:rPr>
          <w:sz w:val="22"/>
          <w:szCs w:val="22"/>
        </w:rPr>
        <w:t>с даты ввода</w:t>
      </w:r>
      <w:proofErr w:type="gramEnd"/>
      <w:r>
        <w:rPr>
          <w:sz w:val="22"/>
          <w:szCs w:val="22"/>
        </w:rPr>
        <w:t xml:space="preserve"> в эксплуатацию законченного строительством Объекта,</w:t>
      </w:r>
    </w:p>
    <w:p w:rsidR="00684656" w:rsidRDefault="00684656" w:rsidP="00684656">
      <w:pPr>
        <w:ind w:firstLine="709"/>
        <w:jc w:val="both"/>
        <w:rPr>
          <w:sz w:val="22"/>
          <w:szCs w:val="22"/>
        </w:rPr>
      </w:pPr>
      <w:r w:rsidRPr="005D2FBF">
        <w:rPr>
          <w:sz w:val="22"/>
          <w:szCs w:val="22"/>
        </w:rPr>
        <w:t>- на установленное оборудование, материалы (товары) – на основании гарантии завода изготовителя, но не менее 12 месяцев.</w:t>
      </w:r>
    </w:p>
    <w:p w:rsidR="00684656" w:rsidRDefault="00684656" w:rsidP="00684656">
      <w:pPr>
        <w:pStyle w:val="3"/>
        <w:spacing w:after="0"/>
        <w:ind w:left="0"/>
        <w:jc w:val="both"/>
        <w:rPr>
          <w:sz w:val="22"/>
          <w:szCs w:val="22"/>
        </w:rPr>
      </w:pPr>
      <w:r>
        <w:rPr>
          <w:sz w:val="22"/>
          <w:szCs w:val="22"/>
        </w:rPr>
        <w:t>10.4.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двух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84656" w:rsidRDefault="00684656" w:rsidP="00684656">
      <w:pPr>
        <w:pStyle w:val="3"/>
        <w:spacing w:after="0"/>
        <w:ind w:left="0"/>
        <w:jc w:val="both"/>
        <w:rPr>
          <w:sz w:val="22"/>
          <w:szCs w:val="22"/>
        </w:rPr>
      </w:pPr>
      <w:r>
        <w:rPr>
          <w:sz w:val="22"/>
          <w:szCs w:val="22"/>
        </w:rPr>
        <w:t>10.5. Указанные гарантии не распространяются на случаи преднамеренного повреждения Объекта со стороны «Заказчика» и третьих лиц.</w:t>
      </w:r>
    </w:p>
    <w:p w:rsidR="00684656" w:rsidRDefault="00684656" w:rsidP="00684656">
      <w:pPr>
        <w:pStyle w:val="3"/>
        <w:jc w:val="center"/>
        <w:rPr>
          <w:b/>
        </w:rPr>
      </w:pPr>
    </w:p>
    <w:p w:rsidR="00684656" w:rsidRDefault="00684656" w:rsidP="00684656">
      <w:pPr>
        <w:pStyle w:val="3"/>
        <w:jc w:val="center"/>
        <w:rPr>
          <w:b/>
          <w:sz w:val="24"/>
          <w:szCs w:val="24"/>
        </w:rPr>
      </w:pPr>
      <w:r>
        <w:rPr>
          <w:b/>
          <w:sz w:val="24"/>
          <w:szCs w:val="24"/>
        </w:rPr>
        <w:t>11. ПОРЯДОК РАСЧЕТОВ</w:t>
      </w:r>
    </w:p>
    <w:p w:rsidR="00684656" w:rsidRDefault="00684656" w:rsidP="00684656">
      <w:pPr>
        <w:pStyle w:val="3"/>
        <w:tabs>
          <w:tab w:val="left" w:pos="1309"/>
        </w:tabs>
        <w:spacing w:after="0"/>
        <w:ind w:left="0"/>
        <w:jc w:val="both"/>
        <w:rPr>
          <w:sz w:val="22"/>
          <w:szCs w:val="22"/>
        </w:rPr>
      </w:pPr>
      <w:r>
        <w:rPr>
          <w:sz w:val="22"/>
          <w:szCs w:val="22"/>
        </w:rPr>
        <w:t>11.1. Оплата работ, произведенных «Подрядчиком» за счет собственных средств, производится каждый раз после предъявления «Подрядчиком справки формы № КС-3, подтвержденной соответствующими актами формы № КС-2, подписанных обеими Сторонами, с учетом индивидуального контрактного коэффициента (Приложение № 2), а в исключительных случаях - по усмотрению «Заказчика».</w:t>
      </w:r>
    </w:p>
    <w:p w:rsidR="00684656" w:rsidRDefault="00684656" w:rsidP="00684656">
      <w:pPr>
        <w:jc w:val="both"/>
        <w:rPr>
          <w:sz w:val="22"/>
          <w:szCs w:val="22"/>
          <w:highlight w:val="yellow"/>
        </w:rPr>
      </w:pPr>
      <w:r>
        <w:rPr>
          <w:sz w:val="22"/>
          <w:szCs w:val="22"/>
        </w:rPr>
        <w:t>11.2. Авансирование по Контракту не предусмотрено.</w:t>
      </w:r>
    </w:p>
    <w:p w:rsidR="00684656" w:rsidRDefault="00684656" w:rsidP="00684656">
      <w:pPr>
        <w:jc w:val="both"/>
        <w:rPr>
          <w:sz w:val="22"/>
          <w:szCs w:val="22"/>
        </w:rPr>
      </w:pPr>
      <w:r>
        <w:rPr>
          <w:sz w:val="22"/>
          <w:szCs w:val="22"/>
        </w:rPr>
        <w:t xml:space="preserve">11.3. Расчет производится за выполненные работы </w:t>
      </w:r>
      <w:r w:rsidRPr="00DC21DF">
        <w:rPr>
          <w:sz w:val="22"/>
          <w:szCs w:val="22"/>
        </w:rPr>
        <w:t xml:space="preserve">в течение </w:t>
      </w:r>
      <w:r w:rsidRPr="005D2FBF">
        <w:rPr>
          <w:sz w:val="22"/>
          <w:szCs w:val="22"/>
        </w:rPr>
        <w:t>30</w:t>
      </w:r>
      <w:r w:rsidRPr="00AE5331">
        <w:rPr>
          <w:sz w:val="22"/>
          <w:szCs w:val="22"/>
        </w:rPr>
        <w:t xml:space="preserve"> календарных</w:t>
      </w:r>
      <w:r>
        <w:rPr>
          <w:sz w:val="22"/>
          <w:szCs w:val="22"/>
        </w:rPr>
        <w:t xml:space="preserve"> дней после полного завершения работ по Контракту, включая устранение выявленных дефектов, на основании акта приемки законченного строительством объекта приемочной комиссией, оформленного в установленном порядке.</w:t>
      </w:r>
    </w:p>
    <w:p w:rsidR="00684656" w:rsidRDefault="00684656" w:rsidP="00684656">
      <w:pPr>
        <w:pStyle w:val="ConsNormal"/>
        <w:widowControl/>
        <w:tabs>
          <w:tab w:val="left" w:pos="9720"/>
        </w:tabs>
        <w:ind w:right="22" w:firstLine="0"/>
        <w:jc w:val="both"/>
        <w:rPr>
          <w:rFonts w:ascii="Times New Roman" w:hAnsi="Times New Roman" w:cs="Times New Roman"/>
          <w:sz w:val="22"/>
          <w:szCs w:val="22"/>
        </w:rPr>
      </w:pPr>
      <w:r w:rsidRPr="00AE5331">
        <w:rPr>
          <w:rFonts w:ascii="Times New Roman" w:hAnsi="Times New Roman" w:cs="Times New Roman"/>
          <w:sz w:val="22"/>
          <w:szCs w:val="22"/>
        </w:rPr>
        <w:t>11.4. Размер оплаты услуг Подрядчика подлежит уменьшению на размер обязательных налоговых платежей,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684656" w:rsidRDefault="00684656" w:rsidP="00684656">
      <w:pPr>
        <w:jc w:val="both"/>
        <w:rPr>
          <w:sz w:val="22"/>
          <w:szCs w:val="22"/>
        </w:rPr>
      </w:pPr>
    </w:p>
    <w:p w:rsidR="00684656" w:rsidRDefault="00684656" w:rsidP="00684656">
      <w:pPr>
        <w:pStyle w:val="3"/>
        <w:rPr>
          <w:b/>
        </w:rPr>
      </w:pPr>
    </w:p>
    <w:p w:rsidR="00684656" w:rsidRDefault="00684656" w:rsidP="00684656">
      <w:pPr>
        <w:pStyle w:val="3"/>
        <w:spacing w:after="0"/>
        <w:ind w:left="284"/>
        <w:jc w:val="center"/>
        <w:rPr>
          <w:b/>
          <w:sz w:val="24"/>
          <w:szCs w:val="24"/>
        </w:rPr>
      </w:pPr>
      <w:r>
        <w:rPr>
          <w:b/>
          <w:sz w:val="24"/>
          <w:szCs w:val="24"/>
        </w:rPr>
        <w:t>12. КОНТРОЛЬ И НАДЗОР «ЗАКАЗЧИКА»</w:t>
      </w:r>
    </w:p>
    <w:p w:rsidR="00684656" w:rsidRDefault="00684656" w:rsidP="00684656">
      <w:pPr>
        <w:pStyle w:val="3"/>
        <w:spacing w:after="0"/>
        <w:ind w:left="284"/>
        <w:jc w:val="center"/>
        <w:outlineLvl w:val="0"/>
        <w:rPr>
          <w:b/>
          <w:sz w:val="24"/>
          <w:szCs w:val="24"/>
        </w:rPr>
      </w:pPr>
      <w:r>
        <w:rPr>
          <w:b/>
          <w:sz w:val="24"/>
          <w:szCs w:val="24"/>
        </w:rPr>
        <w:t>ЗА РЕАЛИЗАЦИЕЙ КОНТРАКТА</w:t>
      </w:r>
    </w:p>
    <w:p w:rsidR="00684656" w:rsidRDefault="00684656" w:rsidP="00684656">
      <w:pPr>
        <w:pStyle w:val="3"/>
        <w:spacing w:after="0"/>
        <w:ind w:left="0"/>
        <w:jc w:val="both"/>
        <w:rPr>
          <w:i/>
          <w:iCs/>
          <w:sz w:val="22"/>
          <w:szCs w:val="22"/>
        </w:rPr>
      </w:pPr>
      <w:r>
        <w:rPr>
          <w:i/>
          <w:iCs/>
          <w:sz w:val="22"/>
          <w:szCs w:val="22"/>
        </w:rPr>
        <w:t>Контроль за осуществлением работ:</w:t>
      </w:r>
    </w:p>
    <w:p w:rsidR="00684656" w:rsidRDefault="00684656" w:rsidP="00684656">
      <w:pPr>
        <w:pStyle w:val="3"/>
        <w:spacing w:after="0"/>
        <w:ind w:left="0"/>
        <w:jc w:val="both"/>
        <w:rPr>
          <w:sz w:val="22"/>
          <w:szCs w:val="22"/>
        </w:rPr>
      </w:pPr>
      <w:r>
        <w:rPr>
          <w:sz w:val="22"/>
          <w:szCs w:val="22"/>
        </w:rPr>
        <w:t>12.1. «Заказчик» осуществляет контроль и надзор за ходом и качеством выполняемых работ, соблюдением сроков их выполнения (графика), качеством применяемых материалов.</w:t>
      </w:r>
    </w:p>
    <w:p w:rsidR="00684656" w:rsidRDefault="00684656" w:rsidP="00684656">
      <w:pPr>
        <w:pStyle w:val="3"/>
        <w:spacing w:after="0"/>
        <w:ind w:left="0"/>
        <w:jc w:val="both"/>
        <w:rPr>
          <w:sz w:val="22"/>
          <w:szCs w:val="22"/>
        </w:rPr>
      </w:pPr>
      <w:r>
        <w:rPr>
          <w:sz w:val="22"/>
          <w:szCs w:val="22"/>
        </w:rPr>
        <w:t>12.2. «Заказчик» имеет право беспрепятственного доступа ко всем видам работ в любое время в течение всего периода строительства.</w:t>
      </w:r>
    </w:p>
    <w:p w:rsidR="00684656" w:rsidRDefault="00684656" w:rsidP="00684656">
      <w:pPr>
        <w:pStyle w:val="3"/>
        <w:spacing w:after="0"/>
        <w:ind w:left="0"/>
        <w:jc w:val="both"/>
        <w:rPr>
          <w:i/>
          <w:iCs/>
          <w:sz w:val="22"/>
          <w:szCs w:val="22"/>
        </w:rPr>
      </w:pPr>
      <w:r>
        <w:rPr>
          <w:i/>
          <w:iCs/>
          <w:sz w:val="22"/>
          <w:szCs w:val="22"/>
        </w:rPr>
        <w:t>Журнал производства работ.</w:t>
      </w:r>
    </w:p>
    <w:p w:rsidR="00684656" w:rsidRDefault="00684656" w:rsidP="00684656">
      <w:pPr>
        <w:pStyle w:val="3"/>
        <w:spacing w:after="0"/>
        <w:ind w:left="0"/>
        <w:jc w:val="both"/>
        <w:rPr>
          <w:sz w:val="22"/>
          <w:szCs w:val="22"/>
        </w:rPr>
      </w:pPr>
      <w:r>
        <w:rPr>
          <w:sz w:val="22"/>
          <w:szCs w:val="22"/>
        </w:rPr>
        <w:t>12.3. С момента начала работ и до их завершения «Подрядчик» ведет журнал производства работ в установленном порядке, в которых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Форма журнала производства работ соответствует типовой межотраслевой форме № КС-6, утвержденной Постановлением Госкомстата РФ от 30 ноября 1997 года № 71 а. Представитель «Заказчика» проверяет и своей подписью подтверждает записи в журнале.</w:t>
      </w:r>
    </w:p>
    <w:p w:rsidR="00684656" w:rsidRDefault="00684656" w:rsidP="00684656">
      <w:pPr>
        <w:pStyle w:val="3"/>
        <w:spacing w:after="0"/>
        <w:ind w:left="0"/>
        <w:jc w:val="both"/>
        <w:rPr>
          <w:sz w:val="22"/>
          <w:szCs w:val="22"/>
        </w:rPr>
      </w:pPr>
      <w:r>
        <w:rPr>
          <w:sz w:val="22"/>
          <w:szCs w:val="22"/>
        </w:rPr>
        <w:t xml:space="preserve">12.4. 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 допущенных отклонений. «Подрядчик» в течение указанного «Заказчиком» </w:t>
      </w:r>
      <w:r>
        <w:rPr>
          <w:sz w:val="22"/>
          <w:szCs w:val="22"/>
        </w:rPr>
        <w:lastRenderedPageBreak/>
        <w:t>срока исполняет указания представителя «Заказчика», о чем «Подрядчик» обязан сделать отметку об исполнении в журнале производства работ.</w:t>
      </w:r>
    </w:p>
    <w:p w:rsidR="00684656" w:rsidRDefault="00684656" w:rsidP="00684656">
      <w:pPr>
        <w:pStyle w:val="3"/>
        <w:spacing w:after="0"/>
        <w:ind w:left="0"/>
        <w:jc w:val="both"/>
        <w:rPr>
          <w:sz w:val="22"/>
          <w:szCs w:val="22"/>
        </w:rPr>
      </w:pPr>
      <w:r>
        <w:rPr>
          <w:sz w:val="22"/>
          <w:szCs w:val="22"/>
        </w:rPr>
        <w:t>12.5.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w:t>
      </w:r>
    </w:p>
    <w:p w:rsidR="00684656" w:rsidRDefault="00684656" w:rsidP="00684656">
      <w:pPr>
        <w:pStyle w:val="3"/>
        <w:spacing w:after="0"/>
        <w:ind w:left="0"/>
        <w:jc w:val="both"/>
        <w:rPr>
          <w:sz w:val="22"/>
          <w:szCs w:val="22"/>
        </w:rPr>
      </w:pPr>
      <w:r>
        <w:rPr>
          <w:sz w:val="22"/>
          <w:szCs w:val="22"/>
        </w:rPr>
        <w:t>12.6. Осуществляя контроль ведения работ, «Заказчик» не вмешивается в оперативно - хозяйственную деятельность «Подрядчика».</w:t>
      </w:r>
    </w:p>
    <w:p w:rsidR="00684656" w:rsidRDefault="00684656" w:rsidP="00684656">
      <w:pPr>
        <w:pStyle w:val="3"/>
        <w:jc w:val="center"/>
      </w:pPr>
    </w:p>
    <w:p w:rsidR="00684656" w:rsidRDefault="00684656" w:rsidP="00684656">
      <w:pPr>
        <w:pStyle w:val="3"/>
        <w:jc w:val="center"/>
        <w:rPr>
          <w:b/>
          <w:sz w:val="24"/>
          <w:szCs w:val="24"/>
        </w:rPr>
      </w:pPr>
      <w:r>
        <w:rPr>
          <w:b/>
          <w:sz w:val="24"/>
          <w:szCs w:val="24"/>
        </w:rPr>
        <w:t>13. ИЗМЕНЕНИЕ УСЛОВИЙ РЕАЛИЗАЦИИ КОНТРАКТА</w:t>
      </w:r>
    </w:p>
    <w:p w:rsidR="00684656" w:rsidRDefault="00684656" w:rsidP="00684656">
      <w:pPr>
        <w:pStyle w:val="3"/>
        <w:spacing w:after="0"/>
        <w:ind w:left="0"/>
        <w:jc w:val="both"/>
        <w:rPr>
          <w:i/>
          <w:iCs/>
          <w:sz w:val="22"/>
          <w:szCs w:val="22"/>
        </w:rPr>
      </w:pPr>
      <w:r>
        <w:rPr>
          <w:i/>
          <w:iCs/>
          <w:sz w:val="22"/>
          <w:szCs w:val="22"/>
        </w:rPr>
        <w:t>Изменения, связанные с невыполнением сторонами своих обязательств</w:t>
      </w:r>
    </w:p>
    <w:p w:rsidR="00684656" w:rsidRDefault="00684656" w:rsidP="00684656">
      <w:pPr>
        <w:pStyle w:val="3"/>
        <w:spacing w:after="0"/>
        <w:ind w:left="0"/>
        <w:jc w:val="both"/>
        <w:rPr>
          <w:sz w:val="22"/>
          <w:szCs w:val="22"/>
        </w:rPr>
      </w:pPr>
      <w:r>
        <w:rPr>
          <w:sz w:val="22"/>
          <w:szCs w:val="22"/>
        </w:rPr>
        <w:t>13.1. Ошибки, допущенные «Подрядчиком» при выполнении работ, исправляются им за свой счет в согласованные с «Заказчиком» сроки.</w:t>
      </w:r>
    </w:p>
    <w:p w:rsidR="00684656" w:rsidRDefault="00684656" w:rsidP="00684656">
      <w:pPr>
        <w:pStyle w:val="3"/>
        <w:spacing w:after="0"/>
        <w:ind w:left="0"/>
        <w:jc w:val="both"/>
        <w:rPr>
          <w:sz w:val="22"/>
          <w:szCs w:val="22"/>
        </w:rPr>
      </w:pPr>
      <w:r>
        <w:rPr>
          <w:sz w:val="22"/>
          <w:szCs w:val="22"/>
        </w:rPr>
        <w:t>13.2. 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 в соответствии с действующим законодательством РФ.</w:t>
      </w:r>
    </w:p>
    <w:p w:rsidR="00684656" w:rsidRDefault="00684656" w:rsidP="00684656">
      <w:pPr>
        <w:pStyle w:val="3"/>
        <w:spacing w:after="0"/>
        <w:ind w:left="0"/>
        <w:jc w:val="both"/>
        <w:rPr>
          <w:sz w:val="22"/>
          <w:szCs w:val="22"/>
        </w:rPr>
      </w:pPr>
      <w:r>
        <w:rPr>
          <w:sz w:val="22"/>
          <w:szCs w:val="22"/>
        </w:rPr>
        <w:t>13.3. Превышения «Подрядчиком» проектных объемов и стоимости работ, не подтвержденные соответствующим дополнительным соглашением сторон, оплачиваются «Подрядчиком» за свой счет.</w:t>
      </w:r>
    </w:p>
    <w:p w:rsidR="00684656" w:rsidRDefault="00684656" w:rsidP="00684656">
      <w:pPr>
        <w:pStyle w:val="3"/>
        <w:spacing w:after="0"/>
        <w:ind w:left="0"/>
        <w:jc w:val="both"/>
        <w:rPr>
          <w:i/>
          <w:iCs/>
          <w:sz w:val="22"/>
          <w:szCs w:val="22"/>
        </w:rPr>
      </w:pPr>
      <w:r>
        <w:rPr>
          <w:i/>
          <w:iCs/>
          <w:sz w:val="22"/>
          <w:szCs w:val="22"/>
        </w:rPr>
        <w:t>Изменение внешних условий строительства</w:t>
      </w:r>
    </w:p>
    <w:p w:rsidR="00684656" w:rsidRDefault="00684656" w:rsidP="00684656">
      <w:pPr>
        <w:pStyle w:val="3"/>
        <w:spacing w:after="0"/>
        <w:ind w:left="0"/>
        <w:jc w:val="both"/>
        <w:rPr>
          <w:i/>
          <w:iCs/>
          <w:sz w:val="22"/>
          <w:szCs w:val="22"/>
        </w:rPr>
      </w:pPr>
      <w:r>
        <w:rPr>
          <w:i/>
          <w:iCs/>
          <w:sz w:val="22"/>
          <w:szCs w:val="22"/>
        </w:rPr>
        <w:t>Форс - мажорные условия:</w:t>
      </w:r>
    </w:p>
    <w:p w:rsidR="00684656" w:rsidRDefault="00684656" w:rsidP="00684656">
      <w:pPr>
        <w:widowControl w:val="0"/>
        <w:autoSpaceDE w:val="0"/>
        <w:autoSpaceDN w:val="0"/>
        <w:adjustRightInd w:val="0"/>
        <w:jc w:val="both"/>
        <w:rPr>
          <w:sz w:val="22"/>
          <w:szCs w:val="22"/>
        </w:rPr>
      </w:pPr>
      <w:r>
        <w:rPr>
          <w:sz w:val="22"/>
          <w:szCs w:val="22"/>
        </w:rPr>
        <w:t>13.4.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684656" w:rsidRDefault="00684656" w:rsidP="00684656">
      <w:pPr>
        <w:pStyle w:val="3"/>
        <w:spacing w:after="0"/>
        <w:ind w:left="0"/>
        <w:jc w:val="both"/>
        <w:rPr>
          <w:sz w:val="22"/>
          <w:szCs w:val="22"/>
        </w:rPr>
      </w:pPr>
      <w:r>
        <w:rPr>
          <w:sz w:val="22"/>
          <w:szCs w:val="22"/>
        </w:rPr>
        <w:t>13.5.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684656" w:rsidRDefault="00684656" w:rsidP="00684656">
      <w:pPr>
        <w:widowControl w:val="0"/>
        <w:autoSpaceDE w:val="0"/>
        <w:autoSpaceDN w:val="0"/>
        <w:adjustRightInd w:val="0"/>
        <w:jc w:val="both"/>
        <w:rPr>
          <w:sz w:val="22"/>
          <w:szCs w:val="22"/>
        </w:rPr>
      </w:pPr>
      <w:r>
        <w:rPr>
          <w:sz w:val="22"/>
          <w:szCs w:val="22"/>
        </w:rPr>
        <w:t xml:space="preserve">13.6. Сторона по настоящему Контракту, затронутая обстоятельствами непреодолимой силы, должна в 5-ти </w:t>
      </w:r>
      <w:proofErr w:type="spellStart"/>
      <w:r>
        <w:rPr>
          <w:sz w:val="22"/>
          <w:szCs w:val="22"/>
        </w:rPr>
        <w:t>дневный</w:t>
      </w:r>
      <w:proofErr w:type="spellEnd"/>
      <w:r>
        <w:rPr>
          <w:sz w:val="22"/>
          <w:szCs w:val="22"/>
        </w:rPr>
        <w:t xml:space="preserve"> срок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контрактных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Pr>
          <w:sz w:val="22"/>
          <w:szCs w:val="22"/>
        </w:rPr>
        <w:t>е</w:t>
      </w:r>
      <w:proofErr w:type="gramEnd"/>
      <w:r>
        <w:rPr>
          <w:sz w:val="22"/>
          <w:szCs w:val="22"/>
        </w:rPr>
        <w:t xml:space="preserve"> освобождения от ответственности.</w:t>
      </w:r>
    </w:p>
    <w:p w:rsidR="00684656" w:rsidRDefault="00684656" w:rsidP="00684656">
      <w:pPr>
        <w:pStyle w:val="3"/>
        <w:spacing w:after="0"/>
        <w:ind w:left="0"/>
        <w:jc w:val="both"/>
        <w:rPr>
          <w:sz w:val="22"/>
          <w:szCs w:val="22"/>
        </w:rPr>
      </w:pPr>
      <w:r>
        <w:rPr>
          <w:sz w:val="22"/>
          <w:szCs w:val="22"/>
        </w:rPr>
        <w:t>13.7. 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в пятидневный срок, после чего стороны обязаны обсудить целесообразность дальнейшего продолжения строительства.</w:t>
      </w:r>
    </w:p>
    <w:p w:rsidR="00684656" w:rsidRDefault="00684656" w:rsidP="00684656">
      <w:pPr>
        <w:pStyle w:val="3"/>
      </w:pPr>
    </w:p>
    <w:p w:rsidR="00684656" w:rsidRDefault="00684656" w:rsidP="00684656">
      <w:pPr>
        <w:pStyle w:val="3"/>
        <w:jc w:val="center"/>
        <w:rPr>
          <w:b/>
          <w:sz w:val="24"/>
          <w:szCs w:val="24"/>
        </w:rPr>
      </w:pPr>
      <w:r>
        <w:rPr>
          <w:b/>
          <w:sz w:val="24"/>
          <w:szCs w:val="24"/>
        </w:rPr>
        <w:t>14. ИМУЩЕСТВЕННАЯ ОТВЕТСТВЕННОСТЬ</w:t>
      </w:r>
    </w:p>
    <w:p w:rsidR="00684656" w:rsidRPr="00E57221" w:rsidRDefault="00684656" w:rsidP="00684656">
      <w:pPr>
        <w:pStyle w:val="1"/>
        <w:spacing w:before="0" w:after="0"/>
        <w:jc w:val="both"/>
        <w:rPr>
          <w:rFonts w:ascii="Times New Roman" w:hAnsi="Times New Roman"/>
          <w:b w:val="0"/>
          <w:color w:val="auto"/>
          <w:sz w:val="22"/>
          <w:szCs w:val="22"/>
        </w:rPr>
      </w:pPr>
      <w:r w:rsidRPr="00E57221">
        <w:rPr>
          <w:rFonts w:ascii="Times New Roman" w:hAnsi="Times New Roman"/>
          <w:b w:val="0"/>
          <w:color w:val="auto"/>
          <w:sz w:val="22"/>
          <w:szCs w:val="22"/>
        </w:rPr>
        <w:t>14.1. Размер штрафов, пеней за неисполнение и просрочку исполнения обязательств по настоящему Контракту определяется в соответствии с Постановлением Правительства РФ от 25.11.2013 г.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684656" w:rsidRPr="00E57221" w:rsidRDefault="00684656" w:rsidP="00684656">
      <w:pPr>
        <w:jc w:val="both"/>
        <w:rPr>
          <w:sz w:val="22"/>
          <w:szCs w:val="22"/>
        </w:rPr>
      </w:pPr>
      <w:r w:rsidRPr="00E57221">
        <w:rPr>
          <w:sz w:val="22"/>
          <w:szCs w:val="22"/>
        </w:rPr>
        <w:t>14.2.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684656" w:rsidRPr="00E57221" w:rsidRDefault="00684656" w:rsidP="00684656">
      <w:pPr>
        <w:jc w:val="both"/>
        <w:rPr>
          <w:sz w:val="22"/>
          <w:szCs w:val="22"/>
        </w:rPr>
      </w:pPr>
      <w:bookmarkStart w:id="6" w:name="sub_1041"/>
      <w:r w:rsidRPr="00E57221">
        <w:rPr>
          <w:sz w:val="22"/>
          <w:szCs w:val="22"/>
        </w:rPr>
        <w:t>а) 10 процентов цены контракта в случае, если цена контракта не превышает 3 млн. рублей;</w:t>
      </w:r>
    </w:p>
    <w:p w:rsidR="00684656" w:rsidRPr="00E57221" w:rsidRDefault="00684656" w:rsidP="00684656">
      <w:pPr>
        <w:jc w:val="both"/>
        <w:rPr>
          <w:sz w:val="22"/>
          <w:szCs w:val="22"/>
        </w:rPr>
      </w:pPr>
      <w:bookmarkStart w:id="7" w:name="sub_1042"/>
      <w:bookmarkEnd w:id="6"/>
      <w:r w:rsidRPr="00E57221">
        <w:rPr>
          <w:sz w:val="22"/>
          <w:szCs w:val="22"/>
        </w:rPr>
        <w:t>б) 5 процентов цены контракта в случае, если цена контракта составляет от 3 млн. рублей до 50 млн. рублей;</w:t>
      </w:r>
    </w:p>
    <w:p w:rsidR="00684656" w:rsidRPr="00E57221" w:rsidRDefault="00684656" w:rsidP="00684656">
      <w:pPr>
        <w:jc w:val="both"/>
        <w:rPr>
          <w:sz w:val="22"/>
          <w:szCs w:val="22"/>
        </w:rPr>
      </w:pPr>
      <w:bookmarkStart w:id="8" w:name="sub_1043"/>
      <w:bookmarkEnd w:id="7"/>
      <w:r w:rsidRPr="00E57221">
        <w:rPr>
          <w:sz w:val="22"/>
          <w:szCs w:val="22"/>
        </w:rPr>
        <w:lastRenderedPageBreak/>
        <w:t>в) 1 процент цены контракта в случае, если цена контракта составляет от 50 млн. рублей до 100 млн. рублей;</w:t>
      </w:r>
    </w:p>
    <w:bookmarkEnd w:id="8"/>
    <w:p w:rsidR="00684656" w:rsidRPr="00E57221" w:rsidRDefault="00684656" w:rsidP="00684656">
      <w:pPr>
        <w:jc w:val="both"/>
        <w:rPr>
          <w:sz w:val="22"/>
          <w:szCs w:val="22"/>
        </w:rPr>
      </w:pPr>
      <w:r w:rsidRPr="00E57221">
        <w:rPr>
          <w:sz w:val="22"/>
          <w:szCs w:val="22"/>
        </w:rPr>
        <w:t>г) 0,5 процента цены контракта в случае, если цена контракта превышает 100 млн. рублей.</w:t>
      </w:r>
    </w:p>
    <w:p w:rsidR="00684656" w:rsidRPr="00E57221" w:rsidRDefault="00684656" w:rsidP="00684656">
      <w:pPr>
        <w:jc w:val="both"/>
        <w:rPr>
          <w:sz w:val="22"/>
          <w:szCs w:val="22"/>
        </w:rPr>
      </w:pPr>
      <w:r w:rsidRPr="00E57221">
        <w:rPr>
          <w:sz w:val="22"/>
          <w:szCs w:val="22"/>
        </w:rPr>
        <w:t>14.3.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84656" w:rsidRPr="00E57221" w:rsidRDefault="00684656" w:rsidP="00684656">
      <w:pPr>
        <w:jc w:val="both"/>
        <w:rPr>
          <w:sz w:val="22"/>
          <w:szCs w:val="22"/>
        </w:rPr>
      </w:pPr>
      <w:bookmarkStart w:id="9" w:name="sub_1051"/>
      <w:r w:rsidRPr="00E57221">
        <w:rPr>
          <w:sz w:val="22"/>
          <w:szCs w:val="22"/>
        </w:rPr>
        <w:t>а) 2,5 процента цены контракта в случае, если цена контракта не превышает 3 млн. рублей;</w:t>
      </w:r>
    </w:p>
    <w:p w:rsidR="00684656" w:rsidRPr="00E57221" w:rsidRDefault="00684656" w:rsidP="00684656">
      <w:pPr>
        <w:jc w:val="both"/>
        <w:rPr>
          <w:sz w:val="22"/>
          <w:szCs w:val="22"/>
        </w:rPr>
      </w:pPr>
      <w:bookmarkStart w:id="10" w:name="sub_1052"/>
      <w:bookmarkEnd w:id="9"/>
      <w:r w:rsidRPr="00E57221">
        <w:rPr>
          <w:sz w:val="22"/>
          <w:szCs w:val="22"/>
        </w:rPr>
        <w:t>б) 2 процента цены контракта в случае, если цена контракта составляет от 3 млн. рублей до 50 млн. рублей;</w:t>
      </w:r>
    </w:p>
    <w:p w:rsidR="00684656" w:rsidRPr="00E57221" w:rsidRDefault="00684656" w:rsidP="00684656">
      <w:pPr>
        <w:jc w:val="both"/>
        <w:rPr>
          <w:sz w:val="22"/>
          <w:szCs w:val="22"/>
        </w:rPr>
      </w:pPr>
      <w:bookmarkStart w:id="11" w:name="sub_1053"/>
      <w:bookmarkEnd w:id="10"/>
      <w:r w:rsidRPr="00E57221">
        <w:rPr>
          <w:sz w:val="22"/>
          <w:szCs w:val="22"/>
        </w:rPr>
        <w:t>в) 1,5 процента цены контракта в случае, если цена контракта составляет от 50 млн. рублей до 100 млн. рублей;</w:t>
      </w:r>
    </w:p>
    <w:bookmarkEnd w:id="11"/>
    <w:p w:rsidR="00684656" w:rsidRDefault="00684656" w:rsidP="00684656">
      <w:pPr>
        <w:jc w:val="both"/>
        <w:rPr>
          <w:sz w:val="22"/>
          <w:szCs w:val="22"/>
        </w:rPr>
      </w:pPr>
      <w:r w:rsidRPr="00E57221">
        <w:rPr>
          <w:sz w:val="22"/>
          <w:szCs w:val="22"/>
        </w:rPr>
        <w:t>г) 0,5 процента цены контракта в случае, если цена контракта превышает 100 млн. рублей.</w:t>
      </w:r>
    </w:p>
    <w:p w:rsidR="00684656" w:rsidRPr="00AB78E1" w:rsidRDefault="00684656" w:rsidP="00684656">
      <w:pPr>
        <w:jc w:val="both"/>
        <w:rPr>
          <w:sz w:val="22"/>
          <w:szCs w:val="22"/>
        </w:rPr>
      </w:pPr>
      <w:r>
        <w:rPr>
          <w:sz w:val="22"/>
          <w:szCs w:val="22"/>
        </w:rPr>
        <w:t xml:space="preserve">14.4. </w:t>
      </w:r>
      <w:proofErr w:type="gramStart"/>
      <w:r w:rsidRPr="00AB78E1">
        <w:rPr>
          <w:sz w:val="22"/>
          <w:szCs w:val="22"/>
        </w:rPr>
        <w:t xml:space="preserve">В случае просрочки исполнения поставщиком (подрядчиком, исполнителем) обязательства, предусмотренного контрактом, поставщик (подрядчик, исполнитель) оплачивает </w:t>
      </w:r>
      <w:r w:rsidRPr="00AB78E1">
        <w:rPr>
          <w:i/>
          <w:sz w:val="22"/>
          <w:szCs w:val="22"/>
        </w:rPr>
        <w:t>Заказчику</w:t>
      </w:r>
      <w:r w:rsidRPr="00AB78E1">
        <w:rPr>
          <w:sz w:val="22"/>
          <w:szCs w:val="22"/>
        </w:rPr>
        <w:t xml:space="preserve"> пеню.</w:t>
      </w:r>
      <w:proofErr w:type="gramEnd"/>
      <w:r w:rsidRPr="00AB78E1">
        <w:rPr>
          <w:sz w:val="22"/>
          <w:szCs w:val="22"/>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84656" w:rsidRPr="00AB78E1" w:rsidRDefault="00684656" w:rsidP="00684656">
      <w:pPr>
        <w:jc w:val="both"/>
        <w:rPr>
          <w:sz w:val="22"/>
          <w:szCs w:val="22"/>
        </w:rPr>
      </w:pPr>
      <w:r w:rsidRPr="00AB78E1">
        <w:rPr>
          <w:sz w:val="22"/>
          <w:szCs w:val="22"/>
        </w:rPr>
        <w:t xml:space="preserve">Определение пени осуществляется в порядке согласно постановлению Правительства РФ от 25.11.2013 № 1063. </w:t>
      </w:r>
      <w:proofErr w:type="gramStart"/>
      <w:r w:rsidRPr="00AB78E1">
        <w:rPr>
          <w:sz w:val="22"/>
          <w:szCs w:val="22"/>
        </w:rPr>
        <w:t xml:space="preserve">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7" w:history="1">
        <w:r w:rsidRPr="00AB78E1">
          <w:rPr>
            <w:rStyle w:val="a5"/>
            <w:sz w:val="22"/>
            <w:szCs w:val="22"/>
          </w:rPr>
          <w:t>ставки</w:t>
        </w:r>
      </w:hyperlink>
      <w:r w:rsidRPr="00AB78E1">
        <w:rPr>
          <w:sz w:val="22"/>
          <w:szCs w:val="22"/>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w:t>
      </w:r>
      <w:proofErr w:type="gramEnd"/>
    </w:p>
    <w:p w:rsidR="00684656" w:rsidRPr="00AB78E1" w:rsidRDefault="00684656" w:rsidP="00684656">
      <w:pPr>
        <w:jc w:val="both"/>
        <w:rPr>
          <w:sz w:val="22"/>
          <w:szCs w:val="22"/>
        </w:rPr>
      </w:pPr>
      <w:r w:rsidRPr="00AB78E1">
        <w:rPr>
          <w:sz w:val="22"/>
          <w:szCs w:val="22"/>
        </w:rPr>
        <w:t xml:space="preserve">П = (Ц - В) </w:t>
      </w:r>
      <w:proofErr w:type="spellStart"/>
      <w:r w:rsidRPr="00AB78E1">
        <w:rPr>
          <w:sz w:val="22"/>
          <w:szCs w:val="22"/>
        </w:rPr>
        <w:t>x</w:t>
      </w:r>
      <w:proofErr w:type="spellEnd"/>
      <w:proofErr w:type="gramStart"/>
      <w:r w:rsidRPr="00AB78E1">
        <w:rPr>
          <w:sz w:val="22"/>
          <w:szCs w:val="22"/>
        </w:rPr>
        <w:t xml:space="preserve"> С</w:t>
      </w:r>
      <w:proofErr w:type="gramEnd"/>
      <w:r w:rsidRPr="00AB78E1">
        <w:rPr>
          <w:sz w:val="22"/>
          <w:szCs w:val="22"/>
        </w:rPr>
        <w:t>,</w:t>
      </w:r>
    </w:p>
    <w:p w:rsidR="00684656" w:rsidRPr="00AB78E1" w:rsidRDefault="00684656" w:rsidP="00684656">
      <w:pPr>
        <w:jc w:val="both"/>
        <w:rPr>
          <w:sz w:val="22"/>
          <w:szCs w:val="22"/>
        </w:rPr>
      </w:pPr>
    </w:p>
    <w:p w:rsidR="00684656" w:rsidRPr="00AB78E1" w:rsidRDefault="00684656" w:rsidP="00684656">
      <w:pPr>
        <w:jc w:val="both"/>
        <w:rPr>
          <w:sz w:val="22"/>
          <w:szCs w:val="22"/>
        </w:rPr>
      </w:pPr>
      <w:r w:rsidRPr="00AB78E1">
        <w:rPr>
          <w:sz w:val="22"/>
          <w:szCs w:val="22"/>
        </w:rPr>
        <w:t>где:</w:t>
      </w:r>
    </w:p>
    <w:p w:rsidR="00684656" w:rsidRPr="00AB78E1" w:rsidRDefault="00684656" w:rsidP="00684656">
      <w:pPr>
        <w:jc w:val="both"/>
        <w:rPr>
          <w:sz w:val="22"/>
          <w:szCs w:val="22"/>
        </w:rPr>
      </w:pPr>
      <w:proofErr w:type="gramStart"/>
      <w:r w:rsidRPr="00AB78E1">
        <w:rPr>
          <w:sz w:val="22"/>
          <w:szCs w:val="22"/>
        </w:rPr>
        <w:t>Ц</w:t>
      </w:r>
      <w:proofErr w:type="gramEnd"/>
      <w:r w:rsidRPr="00AB78E1">
        <w:rPr>
          <w:sz w:val="22"/>
          <w:szCs w:val="22"/>
        </w:rPr>
        <w:t xml:space="preserve"> - цена контракта;</w:t>
      </w:r>
    </w:p>
    <w:p w:rsidR="00684656" w:rsidRPr="00AB78E1" w:rsidRDefault="00684656" w:rsidP="00684656">
      <w:pPr>
        <w:jc w:val="both"/>
        <w:rPr>
          <w:sz w:val="22"/>
          <w:szCs w:val="22"/>
        </w:rPr>
      </w:pPr>
      <w:proofErr w:type="gramStart"/>
      <w:r w:rsidRPr="00AB78E1">
        <w:rPr>
          <w:sz w:val="22"/>
          <w:szCs w:val="22"/>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684656" w:rsidRPr="00AB78E1" w:rsidRDefault="00684656" w:rsidP="00684656">
      <w:pPr>
        <w:jc w:val="both"/>
        <w:rPr>
          <w:sz w:val="22"/>
          <w:szCs w:val="22"/>
        </w:rPr>
      </w:pPr>
      <w:r w:rsidRPr="00AB78E1">
        <w:rPr>
          <w:sz w:val="22"/>
          <w:szCs w:val="22"/>
        </w:rPr>
        <w:t>С - размер ставки.</w:t>
      </w:r>
    </w:p>
    <w:p w:rsidR="00684656" w:rsidRPr="00AB78E1" w:rsidRDefault="00684656" w:rsidP="00684656">
      <w:pPr>
        <w:jc w:val="both"/>
        <w:rPr>
          <w:sz w:val="22"/>
          <w:szCs w:val="22"/>
        </w:rPr>
      </w:pPr>
      <w:r w:rsidRPr="00AB78E1">
        <w:rPr>
          <w:sz w:val="22"/>
          <w:szCs w:val="22"/>
        </w:rPr>
        <w:t>Размер ставки определяется по формуле:</w:t>
      </w:r>
    </w:p>
    <w:p w:rsidR="00684656" w:rsidRPr="00AB78E1" w:rsidRDefault="00684656" w:rsidP="00684656">
      <w:pPr>
        <w:jc w:val="both"/>
        <w:rPr>
          <w:sz w:val="22"/>
          <w:szCs w:val="22"/>
        </w:rPr>
      </w:pPr>
      <w:r>
        <w:rPr>
          <w:noProof/>
          <w:sz w:val="22"/>
          <w:szCs w:val="22"/>
        </w:rPr>
        <w:drawing>
          <wp:inline distT="0" distB="0" distL="0" distR="0">
            <wp:extent cx="990600" cy="2571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AB78E1">
        <w:rPr>
          <w:sz w:val="22"/>
          <w:szCs w:val="22"/>
        </w:rPr>
        <w:t>,</w:t>
      </w:r>
    </w:p>
    <w:p w:rsidR="00684656" w:rsidRPr="00AB78E1" w:rsidRDefault="00684656" w:rsidP="00684656">
      <w:pPr>
        <w:jc w:val="both"/>
        <w:rPr>
          <w:sz w:val="22"/>
          <w:szCs w:val="22"/>
        </w:rPr>
      </w:pPr>
    </w:p>
    <w:p w:rsidR="00684656" w:rsidRPr="00AB78E1" w:rsidRDefault="00684656" w:rsidP="00684656">
      <w:pPr>
        <w:jc w:val="both"/>
        <w:rPr>
          <w:sz w:val="22"/>
          <w:szCs w:val="22"/>
        </w:rPr>
      </w:pPr>
      <w:r w:rsidRPr="00AB78E1">
        <w:rPr>
          <w:sz w:val="22"/>
          <w:szCs w:val="22"/>
        </w:rPr>
        <w:t>где:</w:t>
      </w:r>
    </w:p>
    <w:p w:rsidR="00684656" w:rsidRPr="00AB78E1" w:rsidRDefault="00684656" w:rsidP="00684656">
      <w:pPr>
        <w:jc w:val="both"/>
        <w:rPr>
          <w:sz w:val="22"/>
          <w:szCs w:val="22"/>
        </w:rPr>
      </w:pPr>
      <w:r>
        <w:rPr>
          <w:noProof/>
          <w:sz w:val="22"/>
          <w:szCs w:val="22"/>
        </w:rPr>
        <w:drawing>
          <wp:inline distT="0" distB="0" distL="0" distR="0">
            <wp:extent cx="276225" cy="2571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AB78E1">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AB78E1">
        <w:rPr>
          <w:sz w:val="22"/>
          <w:szCs w:val="22"/>
        </w:rPr>
        <w:t xml:space="preserve"> К</w:t>
      </w:r>
      <w:proofErr w:type="gramEnd"/>
      <w:r w:rsidRPr="00AB78E1">
        <w:rPr>
          <w:sz w:val="22"/>
          <w:szCs w:val="22"/>
        </w:rPr>
        <w:t>;</w:t>
      </w:r>
    </w:p>
    <w:p w:rsidR="00684656" w:rsidRPr="00AB78E1" w:rsidRDefault="00684656" w:rsidP="00684656">
      <w:pPr>
        <w:jc w:val="both"/>
        <w:rPr>
          <w:sz w:val="22"/>
          <w:szCs w:val="22"/>
        </w:rPr>
      </w:pPr>
      <w:r w:rsidRPr="00AB78E1">
        <w:rPr>
          <w:sz w:val="22"/>
          <w:szCs w:val="22"/>
        </w:rPr>
        <w:t>ДП - количество дней просрочки.</w:t>
      </w:r>
    </w:p>
    <w:p w:rsidR="00684656" w:rsidRPr="00AB78E1" w:rsidRDefault="00684656" w:rsidP="00684656">
      <w:pPr>
        <w:jc w:val="both"/>
        <w:rPr>
          <w:sz w:val="22"/>
          <w:szCs w:val="22"/>
        </w:rPr>
      </w:pPr>
      <w:r w:rsidRPr="00AB78E1">
        <w:rPr>
          <w:sz w:val="22"/>
          <w:szCs w:val="22"/>
        </w:rPr>
        <w:t>Коэффициент</w:t>
      </w:r>
      <w:proofErr w:type="gramStart"/>
      <w:r w:rsidRPr="00AB78E1">
        <w:rPr>
          <w:sz w:val="22"/>
          <w:szCs w:val="22"/>
        </w:rPr>
        <w:t xml:space="preserve"> К</w:t>
      </w:r>
      <w:proofErr w:type="gramEnd"/>
      <w:r w:rsidRPr="00AB78E1">
        <w:rPr>
          <w:sz w:val="22"/>
          <w:szCs w:val="22"/>
        </w:rPr>
        <w:t xml:space="preserve"> определяется по формуле:</w:t>
      </w:r>
    </w:p>
    <w:p w:rsidR="00684656" w:rsidRPr="00AB78E1" w:rsidRDefault="00684656" w:rsidP="00684656">
      <w:pPr>
        <w:jc w:val="both"/>
        <w:rPr>
          <w:sz w:val="22"/>
          <w:szCs w:val="22"/>
        </w:rPr>
      </w:pPr>
      <w:r>
        <w:rPr>
          <w:noProof/>
          <w:sz w:val="22"/>
          <w:szCs w:val="22"/>
        </w:rPr>
        <w:drawing>
          <wp:inline distT="0" distB="0" distL="0" distR="0">
            <wp:extent cx="1181100" cy="419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AB78E1">
        <w:rPr>
          <w:sz w:val="22"/>
          <w:szCs w:val="22"/>
        </w:rPr>
        <w:t>,</w:t>
      </w:r>
    </w:p>
    <w:p w:rsidR="00684656" w:rsidRPr="00AB78E1" w:rsidRDefault="00684656" w:rsidP="00684656">
      <w:pPr>
        <w:jc w:val="both"/>
        <w:rPr>
          <w:sz w:val="22"/>
          <w:szCs w:val="22"/>
        </w:rPr>
      </w:pPr>
    </w:p>
    <w:p w:rsidR="00684656" w:rsidRPr="00AB78E1" w:rsidRDefault="00684656" w:rsidP="00684656">
      <w:pPr>
        <w:jc w:val="both"/>
        <w:rPr>
          <w:sz w:val="22"/>
          <w:szCs w:val="22"/>
        </w:rPr>
      </w:pPr>
      <w:r w:rsidRPr="00AB78E1">
        <w:rPr>
          <w:sz w:val="22"/>
          <w:szCs w:val="22"/>
        </w:rPr>
        <w:t>где:</w:t>
      </w:r>
    </w:p>
    <w:p w:rsidR="00684656" w:rsidRPr="00AB78E1" w:rsidRDefault="00684656" w:rsidP="00684656">
      <w:pPr>
        <w:jc w:val="both"/>
        <w:rPr>
          <w:sz w:val="22"/>
          <w:szCs w:val="22"/>
        </w:rPr>
      </w:pPr>
      <w:r w:rsidRPr="00AB78E1">
        <w:rPr>
          <w:sz w:val="22"/>
          <w:szCs w:val="22"/>
        </w:rPr>
        <w:t>ДП - количество дней просрочки;</w:t>
      </w:r>
    </w:p>
    <w:p w:rsidR="00684656" w:rsidRPr="00AB78E1" w:rsidRDefault="00684656" w:rsidP="00684656">
      <w:pPr>
        <w:jc w:val="both"/>
        <w:rPr>
          <w:sz w:val="22"/>
          <w:szCs w:val="22"/>
        </w:rPr>
      </w:pPr>
      <w:r w:rsidRPr="00AB78E1">
        <w:rPr>
          <w:sz w:val="22"/>
          <w:szCs w:val="22"/>
        </w:rPr>
        <w:t>ДК - срок исполнения обязательства по контракту (количество дней).</w:t>
      </w:r>
    </w:p>
    <w:p w:rsidR="00684656" w:rsidRPr="00AB78E1" w:rsidRDefault="00684656" w:rsidP="00684656">
      <w:pPr>
        <w:jc w:val="both"/>
        <w:rPr>
          <w:sz w:val="22"/>
          <w:szCs w:val="22"/>
        </w:rPr>
      </w:pPr>
      <w:r w:rsidRPr="00AB78E1">
        <w:rPr>
          <w:sz w:val="22"/>
          <w:szCs w:val="22"/>
        </w:rPr>
        <w:t>При</w:t>
      </w:r>
      <w:proofErr w:type="gramStart"/>
      <w:r w:rsidRPr="00AB78E1">
        <w:rPr>
          <w:sz w:val="22"/>
          <w:szCs w:val="22"/>
        </w:rPr>
        <w:t xml:space="preserve"> К</w:t>
      </w:r>
      <w:proofErr w:type="gramEnd"/>
      <w:r w:rsidRPr="00AB78E1">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84656" w:rsidRPr="00AB78E1" w:rsidRDefault="00684656" w:rsidP="00684656">
      <w:pPr>
        <w:jc w:val="both"/>
        <w:rPr>
          <w:sz w:val="22"/>
          <w:szCs w:val="22"/>
        </w:rPr>
      </w:pPr>
      <w:r w:rsidRPr="00AB78E1">
        <w:rPr>
          <w:sz w:val="22"/>
          <w:szCs w:val="22"/>
        </w:rPr>
        <w:t>При</w:t>
      </w:r>
      <w:proofErr w:type="gramStart"/>
      <w:r w:rsidRPr="00AB78E1">
        <w:rPr>
          <w:sz w:val="22"/>
          <w:szCs w:val="22"/>
        </w:rPr>
        <w:t xml:space="preserve"> К</w:t>
      </w:r>
      <w:proofErr w:type="gramEnd"/>
      <w:r w:rsidRPr="00AB78E1">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84656" w:rsidRPr="00AB78E1" w:rsidRDefault="00684656" w:rsidP="00684656">
      <w:pPr>
        <w:jc w:val="both"/>
        <w:rPr>
          <w:sz w:val="22"/>
          <w:szCs w:val="22"/>
        </w:rPr>
      </w:pPr>
      <w:r w:rsidRPr="00AB78E1">
        <w:rPr>
          <w:sz w:val="22"/>
          <w:szCs w:val="22"/>
        </w:rPr>
        <w:t>При</w:t>
      </w:r>
      <w:proofErr w:type="gramStart"/>
      <w:r w:rsidRPr="00AB78E1">
        <w:rPr>
          <w:sz w:val="22"/>
          <w:szCs w:val="22"/>
        </w:rPr>
        <w:t xml:space="preserve"> К</w:t>
      </w:r>
      <w:proofErr w:type="gramEnd"/>
      <w:r w:rsidRPr="00AB78E1">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84656" w:rsidRPr="00AB78E1" w:rsidRDefault="00684656" w:rsidP="00684656">
      <w:pPr>
        <w:jc w:val="both"/>
        <w:rPr>
          <w:sz w:val="22"/>
          <w:szCs w:val="22"/>
        </w:rPr>
      </w:pPr>
      <w:r w:rsidRPr="00AB78E1">
        <w:rPr>
          <w:sz w:val="22"/>
          <w:szCs w:val="22"/>
        </w:rPr>
        <w:t xml:space="preserve">Поставщик (подрядчик, исполнитель), освобождается от уплаты пени, если докажет, что просрочка исполнения обязательства произошла вследствие непреодолимой силы или по вине </w:t>
      </w:r>
      <w:r w:rsidRPr="00AB78E1">
        <w:rPr>
          <w:i/>
          <w:sz w:val="22"/>
          <w:szCs w:val="22"/>
        </w:rPr>
        <w:t>Заказчика</w:t>
      </w:r>
      <w:r w:rsidRPr="00AB78E1">
        <w:rPr>
          <w:sz w:val="22"/>
          <w:szCs w:val="22"/>
        </w:rPr>
        <w:t>.</w:t>
      </w:r>
    </w:p>
    <w:p w:rsidR="00684656" w:rsidRPr="00AB78E1" w:rsidRDefault="00684656" w:rsidP="00684656">
      <w:pPr>
        <w:jc w:val="both"/>
        <w:rPr>
          <w:sz w:val="22"/>
          <w:szCs w:val="22"/>
        </w:rPr>
      </w:pPr>
      <w:r w:rsidRPr="00AB78E1">
        <w:rPr>
          <w:sz w:val="22"/>
          <w:szCs w:val="22"/>
        </w:rPr>
        <w:t xml:space="preserve">В случае просрочки исполнения </w:t>
      </w:r>
      <w:r w:rsidRPr="00AB78E1">
        <w:rPr>
          <w:i/>
          <w:sz w:val="22"/>
          <w:szCs w:val="22"/>
        </w:rPr>
        <w:t>Заказчиком</w:t>
      </w:r>
      <w:r w:rsidRPr="00AB78E1">
        <w:rPr>
          <w:sz w:val="22"/>
          <w:szCs w:val="22"/>
        </w:rPr>
        <w:t xml:space="preserve">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w:t>
      </w:r>
      <w:r w:rsidRPr="00AB78E1">
        <w:rPr>
          <w:sz w:val="22"/>
          <w:szCs w:val="22"/>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AB78E1">
        <w:rPr>
          <w:i/>
          <w:sz w:val="22"/>
          <w:szCs w:val="22"/>
        </w:rPr>
        <w:t>Заказчик</w:t>
      </w:r>
      <w:r w:rsidRPr="00AB78E1">
        <w:rPr>
          <w:sz w:val="22"/>
          <w:szCs w:val="22"/>
        </w:rPr>
        <w:t xml:space="preserve">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684656" w:rsidRPr="00E57221" w:rsidRDefault="00684656" w:rsidP="00684656">
      <w:pPr>
        <w:jc w:val="both"/>
        <w:rPr>
          <w:sz w:val="22"/>
          <w:szCs w:val="22"/>
        </w:rPr>
      </w:pPr>
      <w:r>
        <w:rPr>
          <w:sz w:val="22"/>
          <w:szCs w:val="22"/>
        </w:rPr>
        <w:t>14.5</w:t>
      </w:r>
      <w:r w:rsidRPr="00E57221">
        <w:rPr>
          <w:sz w:val="22"/>
          <w:szCs w:val="22"/>
        </w:rPr>
        <w:t>. «Подрядчик» несёт ответственность перед «Заказчиком» за неисполнение или ненадлежащее исполнение обязательств Субподрядчиками.</w:t>
      </w:r>
    </w:p>
    <w:p w:rsidR="00684656" w:rsidRPr="00E57221" w:rsidRDefault="00684656" w:rsidP="00684656">
      <w:pPr>
        <w:shd w:val="clear" w:color="auto" w:fill="FFFFFF"/>
        <w:tabs>
          <w:tab w:val="left" w:pos="9720"/>
        </w:tabs>
        <w:ind w:right="22"/>
        <w:jc w:val="both"/>
        <w:rPr>
          <w:sz w:val="22"/>
          <w:szCs w:val="22"/>
        </w:rPr>
      </w:pPr>
      <w:r w:rsidRPr="00E57221">
        <w:rPr>
          <w:sz w:val="22"/>
          <w:szCs w:val="22"/>
        </w:rPr>
        <w:t>1</w:t>
      </w:r>
      <w:r>
        <w:rPr>
          <w:sz w:val="22"/>
          <w:szCs w:val="22"/>
        </w:rPr>
        <w:t>4.6</w:t>
      </w:r>
      <w:r w:rsidRPr="00E57221">
        <w:rPr>
          <w:sz w:val="22"/>
          <w:szCs w:val="22"/>
        </w:rPr>
        <w:t>. «Подрядчик» обязан по требованию «Заказчика» и в установленный им срок безвозмездно устранить недостатки (дефекты), обнаруженные «Заказчиком» в период выполнения работ, а также на протяжении гарантийного срока эксплуатации их результатов.</w:t>
      </w:r>
    </w:p>
    <w:p w:rsidR="00684656" w:rsidRPr="00E57221" w:rsidRDefault="00684656" w:rsidP="00684656">
      <w:pPr>
        <w:shd w:val="clear" w:color="auto" w:fill="FFFFFF"/>
        <w:tabs>
          <w:tab w:val="left" w:pos="9720"/>
        </w:tabs>
        <w:ind w:right="22"/>
        <w:jc w:val="both"/>
        <w:rPr>
          <w:sz w:val="22"/>
          <w:szCs w:val="22"/>
        </w:rPr>
      </w:pPr>
      <w:r>
        <w:rPr>
          <w:sz w:val="22"/>
          <w:szCs w:val="22"/>
        </w:rPr>
        <w:t>14.6</w:t>
      </w:r>
      <w:r w:rsidRPr="00E57221">
        <w:rPr>
          <w:sz w:val="22"/>
          <w:szCs w:val="22"/>
        </w:rPr>
        <w:t>.1. В период выполнения работ по Контракту недостатки фиксируются в соответствующих журналах, а в период гарантийного срока - в Акте, составленном в соответствии с п. 9.9. настоящего Контракта.</w:t>
      </w:r>
    </w:p>
    <w:p w:rsidR="00684656" w:rsidRPr="00E57221" w:rsidRDefault="00684656" w:rsidP="00684656">
      <w:pPr>
        <w:shd w:val="clear" w:color="auto" w:fill="FFFFFF"/>
        <w:tabs>
          <w:tab w:val="left" w:pos="9720"/>
        </w:tabs>
        <w:ind w:right="22"/>
        <w:jc w:val="both"/>
        <w:rPr>
          <w:sz w:val="22"/>
          <w:szCs w:val="22"/>
        </w:rPr>
      </w:pPr>
      <w:r>
        <w:rPr>
          <w:sz w:val="22"/>
          <w:szCs w:val="22"/>
        </w:rPr>
        <w:t>14.6</w:t>
      </w:r>
      <w:r w:rsidRPr="00E57221">
        <w:rPr>
          <w:sz w:val="22"/>
          <w:szCs w:val="22"/>
        </w:rPr>
        <w:t>.2. «Заказчик»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w:t>
      </w:r>
    </w:p>
    <w:p w:rsidR="00684656" w:rsidRPr="00E57221" w:rsidRDefault="00684656" w:rsidP="00684656">
      <w:pPr>
        <w:pStyle w:val="3"/>
        <w:tabs>
          <w:tab w:val="left" w:pos="9720"/>
        </w:tabs>
        <w:spacing w:after="0"/>
        <w:ind w:left="0" w:right="22"/>
        <w:jc w:val="both"/>
        <w:rPr>
          <w:sz w:val="22"/>
          <w:szCs w:val="22"/>
        </w:rPr>
      </w:pPr>
      <w:r>
        <w:rPr>
          <w:sz w:val="22"/>
          <w:szCs w:val="22"/>
        </w:rPr>
        <w:t>14.7</w:t>
      </w:r>
      <w:r w:rsidRPr="00E57221">
        <w:rPr>
          <w:sz w:val="22"/>
          <w:szCs w:val="22"/>
        </w:rPr>
        <w:t>. «Заказчик» не несет ответственности за задержку окончательного расчета за выполненные работы, если «Подрядчиком» своевременно не осуществлены работы по освобождению строительной площадки после сдачи Объекта.</w:t>
      </w:r>
    </w:p>
    <w:p w:rsidR="00684656" w:rsidRPr="00E57221" w:rsidRDefault="00684656" w:rsidP="00684656">
      <w:pPr>
        <w:tabs>
          <w:tab w:val="left" w:pos="9720"/>
        </w:tabs>
        <w:ind w:right="22"/>
        <w:jc w:val="both"/>
        <w:rPr>
          <w:sz w:val="22"/>
          <w:szCs w:val="22"/>
        </w:rPr>
      </w:pPr>
      <w:r>
        <w:rPr>
          <w:sz w:val="22"/>
          <w:szCs w:val="22"/>
        </w:rPr>
        <w:t>14.8</w:t>
      </w:r>
      <w:r w:rsidRPr="00E57221">
        <w:rPr>
          <w:sz w:val="22"/>
          <w:szCs w:val="22"/>
        </w:rPr>
        <w:t>. При оплате штрафа, пени «</w:t>
      </w:r>
      <w:r w:rsidRPr="00E57221">
        <w:rPr>
          <w:bCs/>
          <w:sz w:val="22"/>
          <w:szCs w:val="22"/>
        </w:rPr>
        <w:t>Подрядчик»</w:t>
      </w:r>
      <w:r w:rsidRPr="00E57221">
        <w:rPr>
          <w:sz w:val="22"/>
          <w:szCs w:val="22"/>
        </w:rPr>
        <w:t xml:space="preserve"> в течение 2-х рабочих дней направляет в бухгалтерию «</w:t>
      </w:r>
      <w:r w:rsidRPr="00E57221">
        <w:rPr>
          <w:bCs/>
          <w:sz w:val="22"/>
          <w:szCs w:val="22"/>
        </w:rPr>
        <w:t>Заказчика»</w:t>
      </w:r>
      <w:r w:rsidRPr="00E57221">
        <w:rPr>
          <w:sz w:val="22"/>
          <w:szCs w:val="22"/>
        </w:rPr>
        <w:t xml:space="preserve"> дубликат платежного поручения с отметкой банка. </w:t>
      </w:r>
    </w:p>
    <w:p w:rsidR="00684656" w:rsidRPr="00E57221" w:rsidRDefault="00684656" w:rsidP="00684656">
      <w:pPr>
        <w:tabs>
          <w:tab w:val="left" w:pos="9720"/>
        </w:tabs>
        <w:ind w:right="22"/>
        <w:jc w:val="both"/>
        <w:rPr>
          <w:bCs/>
          <w:sz w:val="22"/>
          <w:szCs w:val="22"/>
        </w:rPr>
      </w:pPr>
      <w:r w:rsidRPr="00E57221">
        <w:rPr>
          <w:sz w:val="22"/>
          <w:szCs w:val="22"/>
        </w:rPr>
        <w:t>14.</w:t>
      </w:r>
      <w:r>
        <w:rPr>
          <w:sz w:val="22"/>
          <w:szCs w:val="22"/>
        </w:rPr>
        <w:t>9</w:t>
      </w:r>
      <w:r w:rsidRPr="00E57221">
        <w:rPr>
          <w:sz w:val="22"/>
          <w:szCs w:val="22"/>
        </w:rPr>
        <w:t>. В случае просрочки оплаты штрафа, пени, «</w:t>
      </w:r>
      <w:r w:rsidRPr="00E57221">
        <w:rPr>
          <w:bCs/>
          <w:sz w:val="22"/>
          <w:szCs w:val="22"/>
        </w:rPr>
        <w:t>Заказчик»</w:t>
      </w:r>
      <w:r w:rsidRPr="00E57221">
        <w:rPr>
          <w:sz w:val="22"/>
          <w:szCs w:val="22"/>
        </w:rPr>
        <w:t xml:space="preserve"> оставляет за собой право приостановить оплату за последующее выполнение работ и осуществить взыскание через Арбитражный суд Краснодарского края в соответствии с действующим законодательством РФ.</w:t>
      </w:r>
    </w:p>
    <w:p w:rsidR="00684656" w:rsidRPr="00E57221" w:rsidRDefault="00684656" w:rsidP="00684656">
      <w:pPr>
        <w:shd w:val="clear" w:color="auto" w:fill="FFFFFF"/>
        <w:tabs>
          <w:tab w:val="left" w:pos="9720"/>
        </w:tabs>
        <w:ind w:right="22"/>
        <w:jc w:val="both"/>
        <w:rPr>
          <w:sz w:val="22"/>
          <w:szCs w:val="22"/>
        </w:rPr>
      </w:pPr>
      <w:r w:rsidRPr="00E57221">
        <w:rPr>
          <w:sz w:val="22"/>
          <w:szCs w:val="22"/>
        </w:rPr>
        <w:t>14.1</w:t>
      </w:r>
      <w:r>
        <w:rPr>
          <w:sz w:val="22"/>
          <w:szCs w:val="22"/>
        </w:rPr>
        <w:t>0</w:t>
      </w:r>
      <w:r w:rsidRPr="00E57221">
        <w:rPr>
          <w:sz w:val="22"/>
          <w:szCs w:val="22"/>
        </w:rPr>
        <w:t>. Уплата штрафа, пени не освобождает Стороны от выполнения своих обязательств по Контракту в натуре, а также устранения допущенных нарушений.</w:t>
      </w:r>
    </w:p>
    <w:p w:rsidR="00684656" w:rsidRPr="00E57221" w:rsidRDefault="00684656" w:rsidP="00684656">
      <w:pPr>
        <w:pStyle w:val="ConsNonformat"/>
        <w:jc w:val="both"/>
        <w:rPr>
          <w:rFonts w:ascii="Times New Roman" w:hAnsi="Times New Roman" w:cs="Times New Roman"/>
          <w:bCs/>
          <w:sz w:val="22"/>
          <w:szCs w:val="22"/>
        </w:rPr>
      </w:pPr>
      <w:r w:rsidRPr="00E57221">
        <w:rPr>
          <w:rFonts w:ascii="Times New Roman" w:hAnsi="Times New Roman" w:cs="Times New Roman"/>
          <w:bCs/>
          <w:sz w:val="22"/>
          <w:szCs w:val="22"/>
        </w:rPr>
        <w:t>14.1</w:t>
      </w:r>
      <w:r>
        <w:rPr>
          <w:rFonts w:ascii="Times New Roman" w:hAnsi="Times New Roman" w:cs="Times New Roman"/>
          <w:bCs/>
          <w:sz w:val="22"/>
          <w:szCs w:val="22"/>
        </w:rPr>
        <w:t>1</w:t>
      </w:r>
      <w:r w:rsidRPr="00E57221">
        <w:rPr>
          <w:rFonts w:ascii="Times New Roman" w:hAnsi="Times New Roman" w:cs="Times New Roman"/>
          <w:bCs/>
          <w:sz w:val="22"/>
          <w:szCs w:val="22"/>
        </w:rPr>
        <w:t xml:space="preserve">. </w:t>
      </w:r>
      <w:proofErr w:type="gramStart"/>
      <w:r w:rsidRPr="00E57221">
        <w:rPr>
          <w:rFonts w:ascii="Times New Roman" w:hAnsi="Times New Roman" w:cs="Times New Roman"/>
          <w:bCs/>
          <w:sz w:val="22"/>
          <w:szCs w:val="22"/>
        </w:rPr>
        <w:t>Все суммы убытков, штрафов, пеней подлежащих уплате «Заказчиком» третьим лицам в связи с нарушением обязательств «Подрядчиком» возлагаются на «Подрядчика», при этом уплата штрафа, пени, возмещение убытков не освобождает «Подрядчика» от выполнения условий Контракта.</w:t>
      </w:r>
      <w:proofErr w:type="gramEnd"/>
    </w:p>
    <w:p w:rsidR="00684656" w:rsidRPr="00E57221" w:rsidRDefault="00684656" w:rsidP="00684656">
      <w:pPr>
        <w:pStyle w:val="ConsNonformat"/>
        <w:jc w:val="both"/>
        <w:rPr>
          <w:rFonts w:ascii="Times New Roman" w:hAnsi="Times New Roman" w:cs="Times New Roman"/>
          <w:bCs/>
          <w:sz w:val="22"/>
          <w:szCs w:val="22"/>
        </w:rPr>
      </w:pPr>
      <w:r w:rsidRPr="00E57221">
        <w:rPr>
          <w:rFonts w:ascii="Times New Roman" w:hAnsi="Times New Roman" w:cs="Times New Roman"/>
          <w:bCs/>
          <w:sz w:val="22"/>
          <w:szCs w:val="22"/>
        </w:rPr>
        <w:t>14.1</w:t>
      </w:r>
      <w:r>
        <w:rPr>
          <w:rFonts w:ascii="Times New Roman" w:hAnsi="Times New Roman" w:cs="Times New Roman"/>
          <w:bCs/>
          <w:sz w:val="22"/>
          <w:szCs w:val="22"/>
        </w:rPr>
        <w:t>2</w:t>
      </w:r>
      <w:r w:rsidRPr="00E57221">
        <w:rPr>
          <w:rFonts w:ascii="Times New Roman" w:hAnsi="Times New Roman" w:cs="Times New Roman"/>
          <w:bCs/>
          <w:sz w:val="22"/>
          <w:szCs w:val="22"/>
        </w:rPr>
        <w:t xml:space="preserve">. В случае невыполнения, ненадлежащего выполнения обязательств по Контракту «Подрядчиком», «Заказчик» вправе получить возмещение денежных средств в соответствии с выбранным «Подрядчиком» способом обеспечения исполнения Контракта (удержание перечисленных «Подрядчиком» денежных средств в счет обеспечения обязательств по Контракту, обращение </w:t>
      </w:r>
      <w:proofErr w:type="gramStart"/>
      <w:r w:rsidRPr="00E57221">
        <w:rPr>
          <w:rFonts w:ascii="Times New Roman" w:hAnsi="Times New Roman" w:cs="Times New Roman"/>
          <w:bCs/>
          <w:sz w:val="22"/>
          <w:szCs w:val="22"/>
        </w:rPr>
        <w:t>в</w:t>
      </w:r>
      <w:proofErr w:type="gramEnd"/>
      <w:r w:rsidRPr="00E57221">
        <w:rPr>
          <w:rFonts w:ascii="Times New Roman" w:hAnsi="Times New Roman" w:cs="Times New Roman"/>
          <w:bCs/>
          <w:sz w:val="22"/>
          <w:szCs w:val="22"/>
        </w:rPr>
        <w:t xml:space="preserve"> банк-гарант за выплатой денежных средств).</w:t>
      </w:r>
    </w:p>
    <w:p w:rsidR="00684656" w:rsidRPr="00E57221" w:rsidRDefault="00684656" w:rsidP="00684656">
      <w:pPr>
        <w:pStyle w:val="ConsNonformat"/>
        <w:widowControl/>
        <w:jc w:val="both"/>
        <w:rPr>
          <w:rFonts w:ascii="Times New Roman" w:hAnsi="Times New Roman" w:cs="Times New Roman"/>
          <w:sz w:val="22"/>
          <w:szCs w:val="22"/>
        </w:rPr>
      </w:pPr>
      <w:r w:rsidRPr="00E57221">
        <w:rPr>
          <w:rFonts w:ascii="Times New Roman" w:hAnsi="Times New Roman" w:cs="Times New Roman"/>
          <w:sz w:val="22"/>
          <w:szCs w:val="22"/>
        </w:rPr>
        <w:t>14.1</w:t>
      </w:r>
      <w:r>
        <w:rPr>
          <w:rFonts w:ascii="Times New Roman" w:hAnsi="Times New Roman" w:cs="Times New Roman"/>
          <w:sz w:val="22"/>
          <w:szCs w:val="22"/>
        </w:rPr>
        <w:t>3</w:t>
      </w:r>
      <w:r w:rsidRPr="00E57221">
        <w:rPr>
          <w:rFonts w:ascii="Times New Roman" w:hAnsi="Times New Roman" w:cs="Times New Roman"/>
          <w:sz w:val="22"/>
          <w:szCs w:val="22"/>
        </w:rPr>
        <w:t>. «Подрядчик» за неисполнение обязательств по настоящему Контракту несет ответственность в соответствии с действующим законодательством РФ.</w:t>
      </w:r>
    </w:p>
    <w:p w:rsidR="00684656" w:rsidRPr="00E57221" w:rsidRDefault="00684656" w:rsidP="00684656">
      <w:pPr>
        <w:autoSpaceDE w:val="0"/>
        <w:autoSpaceDN w:val="0"/>
        <w:adjustRightInd w:val="0"/>
        <w:jc w:val="both"/>
        <w:rPr>
          <w:sz w:val="22"/>
          <w:szCs w:val="22"/>
        </w:rPr>
      </w:pPr>
      <w:bookmarkStart w:id="12" w:name="sub_3424"/>
      <w:r w:rsidRPr="00E57221">
        <w:rPr>
          <w:sz w:val="22"/>
          <w:szCs w:val="22"/>
        </w:rPr>
        <w:t>14.1</w:t>
      </w:r>
      <w:r>
        <w:rPr>
          <w:sz w:val="22"/>
          <w:szCs w:val="22"/>
        </w:rPr>
        <w:t>4</w:t>
      </w:r>
      <w:r w:rsidRPr="00E57221">
        <w:rPr>
          <w:sz w:val="22"/>
          <w:szCs w:val="22"/>
        </w:rPr>
        <w:t xml:space="preserve">. За </w:t>
      </w:r>
      <w:proofErr w:type="spellStart"/>
      <w:r w:rsidRPr="00E57221">
        <w:rPr>
          <w:sz w:val="22"/>
          <w:szCs w:val="22"/>
        </w:rPr>
        <w:t>непредоставление</w:t>
      </w:r>
      <w:proofErr w:type="spellEnd"/>
      <w:r w:rsidRPr="00E57221">
        <w:rPr>
          <w:sz w:val="22"/>
          <w:szCs w:val="22"/>
        </w:rPr>
        <w:t xml:space="preserve"> информации, указанной в п. 6.7. контракта, «Подрядчик» уплачивает «Заказчику» пеню в размере одной трехсотой действующей на дату уплаты пени </w:t>
      </w:r>
      <w:hyperlink r:id="rId11" w:history="1">
        <w:r w:rsidRPr="00E57221">
          <w:rPr>
            <w:rStyle w:val="a5"/>
            <w:sz w:val="22"/>
            <w:szCs w:val="22"/>
          </w:rPr>
          <w:t>ставки рефинансирования</w:t>
        </w:r>
      </w:hyperlink>
      <w:r w:rsidRPr="00E57221">
        <w:rPr>
          <w:sz w:val="22"/>
          <w:szCs w:val="22"/>
        </w:rPr>
        <w:t xml:space="preserve"> Центрального банка Российской Федерации от цены </w:t>
      </w:r>
      <w:r>
        <w:rPr>
          <w:sz w:val="22"/>
          <w:szCs w:val="22"/>
        </w:rPr>
        <w:t>контракт</w:t>
      </w:r>
      <w:r w:rsidRPr="00E57221">
        <w:rPr>
          <w:sz w:val="22"/>
          <w:szCs w:val="22"/>
        </w:rPr>
        <w:t>а, заключенного «Подрядчиком», с субподрядчиком. Пеня подлежит начислению за каждый день просрочки исполнения такого обязательства.</w:t>
      </w:r>
    </w:p>
    <w:bookmarkEnd w:id="12"/>
    <w:p w:rsidR="00684656" w:rsidRDefault="00684656" w:rsidP="00684656">
      <w:pPr>
        <w:widowControl w:val="0"/>
        <w:autoSpaceDE w:val="0"/>
        <w:autoSpaceDN w:val="0"/>
        <w:adjustRightInd w:val="0"/>
        <w:ind w:firstLine="709"/>
        <w:jc w:val="both"/>
        <w:rPr>
          <w:sz w:val="28"/>
          <w:szCs w:val="28"/>
        </w:rPr>
      </w:pPr>
    </w:p>
    <w:p w:rsidR="00684656" w:rsidRDefault="00684656" w:rsidP="00684656">
      <w:pPr>
        <w:pStyle w:val="3"/>
        <w:jc w:val="center"/>
        <w:rPr>
          <w:b/>
          <w:sz w:val="24"/>
          <w:szCs w:val="24"/>
        </w:rPr>
      </w:pPr>
      <w:r>
        <w:rPr>
          <w:b/>
          <w:sz w:val="24"/>
          <w:szCs w:val="24"/>
        </w:rPr>
        <w:t>15. ВНЕСЕНИЕ ИЗМЕНЕНИЙ В КОНТРАКТ</w:t>
      </w:r>
    </w:p>
    <w:p w:rsidR="00684656" w:rsidRDefault="00684656" w:rsidP="00684656">
      <w:pPr>
        <w:pStyle w:val="3"/>
        <w:ind w:left="0"/>
        <w:jc w:val="both"/>
        <w:rPr>
          <w:sz w:val="22"/>
          <w:szCs w:val="22"/>
        </w:rPr>
      </w:pPr>
      <w:r>
        <w:rPr>
          <w:sz w:val="22"/>
          <w:szCs w:val="22"/>
        </w:rPr>
        <w:t>16.1. Любая договоренность между Сторонами, влекущая за собой новые обстоятельства, не предусмотренные настоящим Контрактом и не противоречащие законодательству Российской Федерации, считается действительной, если она подтверждена Сторонами в письменной форме в виде дополнительного соглашения.</w:t>
      </w:r>
    </w:p>
    <w:p w:rsidR="00684656" w:rsidRDefault="00684656" w:rsidP="00684656">
      <w:pPr>
        <w:pStyle w:val="3"/>
        <w:jc w:val="center"/>
        <w:rPr>
          <w:b/>
          <w:sz w:val="24"/>
          <w:szCs w:val="24"/>
        </w:rPr>
      </w:pPr>
      <w:r>
        <w:rPr>
          <w:b/>
          <w:sz w:val="24"/>
          <w:szCs w:val="24"/>
        </w:rPr>
        <w:t>16. РАЗРЕШЕНИЕ СПОРОВ МЕЖДУ СТОРОНАМИ</w:t>
      </w:r>
    </w:p>
    <w:p w:rsidR="00684656" w:rsidRDefault="00684656" w:rsidP="00684656">
      <w:pPr>
        <w:pStyle w:val="3"/>
        <w:ind w:left="0"/>
        <w:jc w:val="both"/>
        <w:rPr>
          <w:sz w:val="22"/>
          <w:szCs w:val="22"/>
        </w:rPr>
      </w:pPr>
      <w:r>
        <w:rPr>
          <w:sz w:val="22"/>
          <w:szCs w:val="22"/>
        </w:rPr>
        <w:t>16.1. 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Контракта.</w:t>
      </w:r>
    </w:p>
    <w:p w:rsidR="00684656" w:rsidRDefault="00684656" w:rsidP="00684656">
      <w:pPr>
        <w:pStyle w:val="3"/>
        <w:ind w:left="0"/>
        <w:jc w:val="both"/>
        <w:rPr>
          <w:sz w:val="22"/>
          <w:szCs w:val="22"/>
        </w:rPr>
      </w:pPr>
      <w:r>
        <w:rPr>
          <w:sz w:val="22"/>
          <w:szCs w:val="22"/>
        </w:rPr>
        <w:t>16.2.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по оплате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84656" w:rsidRDefault="00684656" w:rsidP="00684656">
      <w:pPr>
        <w:pStyle w:val="3"/>
        <w:ind w:left="0"/>
        <w:jc w:val="both"/>
        <w:rPr>
          <w:sz w:val="22"/>
          <w:szCs w:val="22"/>
        </w:rPr>
      </w:pPr>
      <w:r>
        <w:rPr>
          <w:sz w:val="22"/>
          <w:szCs w:val="22"/>
        </w:rPr>
        <w:lastRenderedPageBreak/>
        <w:t>16.3. Если, по мнению сторон, не имеется возможности разрешить возникший между ними спор в соответствии с п.п. 16.1.,16.2. настоящего Контракта, то он разрешается Арбитражным судом Краснодарского края в установленном порядке.</w:t>
      </w:r>
    </w:p>
    <w:p w:rsidR="00684656" w:rsidRDefault="00684656" w:rsidP="00684656">
      <w:pPr>
        <w:pStyle w:val="3"/>
        <w:jc w:val="center"/>
        <w:rPr>
          <w:b/>
          <w:sz w:val="24"/>
          <w:szCs w:val="24"/>
        </w:rPr>
      </w:pPr>
      <w:r>
        <w:rPr>
          <w:b/>
          <w:sz w:val="24"/>
          <w:szCs w:val="24"/>
        </w:rPr>
        <w:t>17. ПРЕКРАЩЕНИЕ КОНТРАКТНЫХ ОТНОШЕНИЙ</w:t>
      </w:r>
    </w:p>
    <w:p w:rsidR="00684656" w:rsidRDefault="00684656" w:rsidP="00684656">
      <w:pPr>
        <w:autoSpaceDE w:val="0"/>
        <w:autoSpaceDN w:val="0"/>
        <w:adjustRightInd w:val="0"/>
        <w:jc w:val="both"/>
        <w:rPr>
          <w:sz w:val="22"/>
          <w:szCs w:val="22"/>
        </w:rPr>
      </w:pPr>
      <w:bookmarkStart w:id="13" w:name="sub_958"/>
      <w:r>
        <w:rPr>
          <w:sz w:val="22"/>
          <w:szCs w:val="22"/>
        </w:rPr>
        <w:t xml:space="preserve">17.1.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E57221">
        <w:rPr>
          <w:sz w:val="22"/>
          <w:szCs w:val="22"/>
        </w:rPr>
        <w:t>гражданским законодательством</w:t>
      </w:r>
      <w:r>
        <w:rPr>
          <w:sz w:val="22"/>
          <w:szCs w:val="22"/>
        </w:rPr>
        <w:t>.</w:t>
      </w:r>
    </w:p>
    <w:p w:rsidR="00684656" w:rsidRDefault="00684656" w:rsidP="00684656">
      <w:pPr>
        <w:autoSpaceDE w:val="0"/>
        <w:autoSpaceDN w:val="0"/>
        <w:adjustRightInd w:val="0"/>
        <w:jc w:val="both"/>
        <w:rPr>
          <w:sz w:val="22"/>
          <w:szCs w:val="22"/>
        </w:rPr>
      </w:pPr>
      <w:bookmarkStart w:id="14" w:name="sub_959"/>
      <w:bookmarkEnd w:id="13"/>
      <w:r>
        <w:rPr>
          <w:sz w:val="22"/>
          <w:szCs w:val="22"/>
        </w:rPr>
        <w:t xml:space="preserve">17.2. «Заказчик» вправе принять решение об одностороннем отказе от исполнения контракта в соответствии с </w:t>
      </w:r>
      <w:r w:rsidRPr="00E57221">
        <w:rPr>
          <w:sz w:val="22"/>
          <w:szCs w:val="22"/>
        </w:rPr>
        <w:t>гражданским законодательством</w:t>
      </w:r>
      <w:r>
        <w:rPr>
          <w:sz w:val="22"/>
          <w:szCs w:val="22"/>
        </w:rPr>
        <w:t xml:space="preserve">. </w:t>
      </w:r>
      <w:bookmarkStart w:id="15" w:name="sub_9510"/>
      <w:bookmarkEnd w:id="14"/>
    </w:p>
    <w:p w:rsidR="00684656" w:rsidRDefault="00684656" w:rsidP="00684656">
      <w:pPr>
        <w:autoSpaceDE w:val="0"/>
        <w:autoSpaceDN w:val="0"/>
        <w:adjustRightInd w:val="0"/>
        <w:jc w:val="both"/>
        <w:rPr>
          <w:sz w:val="22"/>
          <w:szCs w:val="22"/>
        </w:rPr>
      </w:pPr>
      <w:r>
        <w:rPr>
          <w:sz w:val="22"/>
          <w:szCs w:val="22"/>
        </w:rPr>
        <w:t xml:space="preserve">17.3.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r w:rsidRPr="00E57221">
        <w:rPr>
          <w:sz w:val="22"/>
          <w:szCs w:val="22"/>
        </w:rPr>
        <w:t>частью 17.</w:t>
      </w:r>
      <w:r>
        <w:rPr>
          <w:sz w:val="22"/>
          <w:szCs w:val="22"/>
        </w:rPr>
        <w:t>1 контракта.</w:t>
      </w:r>
    </w:p>
    <w:p w:rsidR="00684656" w:rsidRDefault="00684656" w:rsidP="00684656">
      <w:pPr>
        <w:autoSpaceDE w:val="0"/>
        <w:autoSpaceDN w:val="0"/>
        <w:adjustRightInd w:val="0"/>
        <w:jc w:val="both"/>
        <w:rPr>
          <w:sz w:val="22"/>
          <w:szCs w:val="22"/>
        </w:rPr>
      </w:pPr>
      <w:bookmarkStart w:id="16" w:name="sub_95110"/>
      <w:bookmarkEnd w:id="15"/>
      <w:r>
        <w:rPr>
          <w:sz w:val="22"/>
          <w:szCs w:val="22"/>
        </w:rPr>
        <w:t>17.4.Порядок одностороннего расторжения Контракта Стороной производится в соответствии со ст.95</w:t>
      </w:r>
      <w:r>
        <w:rPr>
          <w:bCs/>
          <w:sz w:val="22"/>
          <w:szCs w:val="22"/>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84656" w:rsidRDefault="00684656" w:rsidP="00684656">
      <w:pPr>
        <w:autoSpaceDE w:val="0"/>
        <w:autoSpaceDN w:val="0"/>
        <w:adjustRightInd w:val="0"/>
        <w:jc w:val="both"/>
        <w:rPr>
          <w:sz w:val="22"/>
          <w:szCs w:val="22"/>
        </w:rPr>
      </w:pPr>
      <w:bookmarkStart w:id="17" w:name="sub_9523"/>
      <w:bookmarkEnd w:id="16"/>
      <w:r>
        <w:rPr>
          <w:sz w:val="22"/>
          <w:szCs w:val="22"/>
        </w:rPr>
        <w:t>17.5.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bookmarkEnd w:id="17"/>
    <w:p w:rsidR="00684656" w:rsidRDefault="00684656" w:rsidP="00684656">
      <w:pPr>
        <w:pStyle w:val="3"/>
        <w:jc w:val="center"/>
        <w:rPr>
          <w:b/>
        </w:rPr>
      </w:pPr>
    </w:p>
    <w:p w:rsidR="00684656" w:rsidRDefault="00684656" w:rsidP="00684656">
      <w:pPr>
        <w:pStyle w:val="3"/>
        <w:jc w:val="center"/>
        <w:rPr>
          <w:b/>
          <w:sz w:val="24"/>
          <w:szCs w:val="24"/>
        </w:rPr>
      </w:pPr>
      <w:r>
        <w:rPr>
          <w:b/>
          <w:sz w:val="24"/>
          <w:szCs w:val="24"/>
        </w:rPr>
        <w:t>18. ОСОБЫЕ УСЛОВИЯ</w:t>
      </w:r>
    </w:p>
    <w:p w:rsidR="00684656" w:rsidRDefault="00684656" w:rsidP="00684656">
      <w:pPr>
        <w:pStyle w:val="3"/>
        <w:spacing w:after="0"/>
        <w:ind w:left="0"/>
        <w:jc w:val="both"/>
        <w:rPr>
          <w:sz w:val="22"/>
          <w:szCs w:val="22"/>
        </w:rPr>
      </w:pPr>
      <w:r>
        <w:rPr>
          <w:sz w:val="22"/>
          <w:szCs w:val="22"/>
        </w:rPr>
        <w:t xml:space="preserve">18.1.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деятельность сторон в рамках настоящего Контракта, иначе как с письменного согласия обеих Сторон. </w:t>
      </w:r>
    </w:p>
    <w:p w:rsidR="00684656" w:rsidRDefault="00684656" w:rsidP="00684656">
      <w:pPr>
        <w:pStyle w:val="3"/>
        <w:spacing w:after="0"/>
        <w:ind w:left="0"/>
        <w:jc w:val="both"/>
        <w:rPr>
          <w:sz w:val="22"/>
          <w:szCs w:val="22"/>
        </w:rPr>
      </w:pPr>
      <w:r>
        <w:rPr>
          <w:sz w:val="22"/>
          <w:szCs w:val="22"/>
        </w:rPr>
        <w:t>18.2. Любое уведомление по данному Контракту дается в письменной форме в виде факсимильного сообщения, нарочно или отправляется заказным письмом получателю по его юридическому адресу; уведомление считается данным в день получения телексного (факсимильного) сообщения, вручения уведомления представителю под роспись или даты вручения почтового уведомления после отправления письма по почте.</w:t>
      </w:r>
    </w:p>
    <w:p w:rsidR="00684656" w:rsidRDefault="00684656" w:rsidP="00684656">
      <w:pPr>
        <w:pStyle w:val="3"/>
        <w:spacing w:after="0"/>
        <w:ind w:left="0"/>
        <w:jc w:val="both"/>
        <w:rPr>
          <w:sz w:val="22"/>
          <w:szCs w:val="22"/>
        </w:rPr>
      </w:pPr>
      <w:r>
        <w:rPr>
          <w:sz w:val="22"/>
          <w:szCs w:val="22"/>
        </w:rPr>
        <w:t>18.3. При выполнении настоящего Контракта Стороны руководствуются нормами действующего законодательства Российской Федерации и нормативными актами Краснодарского края.</w:t>
      </w:r>
    </w:p>
    <w:p w:rsidR="00684656" w:rsidRDefault="00684656" w:rsidP="00684656">
      <w:pPr>
        <w:pStyle w:val="3"/>
        <w:spacing w:after="0"/>
        <w:ind w:left="0"/>
        <w:jc w:val="both"/>
        <w:rPr>
          <w:sz w:val="22"/>
          <w:szCs w:val="22"/>
        </w:rPr>
      </w:pPr>
      <w:r>
        <w:rPr>
          <w:sz w:val="22"/>
          <w:szCs w:val="22"/>
        </w:rPr>
        <w:t>18.4. Все указанные в Контракте приложения являются его неотъемлемой частью.</w:t>
      </w:r>
    </w:p>
    <w:p w:rsidR="00684656" w:rsidRDefault="00684656" w:rsidP="00684656">
      <w:pPr>
        <w:pStyle w:val="3"/>
        <w:spacing w:after="0"/>
        <w:ind w:left="0"/>
        <w:jc w:val="both"/>
        <w:rPr>
          <w:sz w:val="22"/>
          <w:szCs w:val="22"/>
        </w:rPr>
      </w:pPr>
      <w:r>
        <w:rPr>
          <w:sz w:val="22"/>
          <w:szCs w:val="22"/>
        </w:rPr>
        <w:t>18.5. Настоящий Контракт составлен в двух экземплярах, имеющих одинаковую юридическую силу - по одному для каждой Стороны.</w:t>
      </w:r>
    </w:p>
    <w:p w:rsidR="00684656" w:rsidRDefault="00684656" w:rsidP="00684656">
      <w:pPr>
        <w:pStyle w:val="3"/>
        <w:spacing w:after="0"/>
        <w:ind w:left="0"/>
        <w:jc w:val="both"/>
        <w:rPr>
          <w:sz w:val="22"/>
          <w:szCs w:val="22"/>
        </w:rPr>
      </w:pPr>
      <w:r>
        <w:rPr>
          <w:sz w:val="22"/>
          <w:szCs w:val="22"/>
        </w:rPr>
        <w:t>18.6. Контракт вступает в силу с момента его подписания и действует до окончания гарантийного срока по Контракту.</w:t>
      </w:r>
    </w:p>
    <w:p w:rsidR="00684656" w:rsidRPr="00AE5331" w:rsidRDefault="00684656" w:rsidP="00684656">
      <w:pPr>
        <w:pStyle w:val="3"/>
        <w:spacing w:after="0"/>
        <w:ind w:left="0"/>
        <w:jc w:val="both"/>
        <w:rPr>
          <w:sz w:val="22"/>
          <w:szCs w:val="22"/>
        </w:rPr>
      </w:pPr>
    </w:p>
    <w:p w:rsidR="00684656" w:rsidRDefault="00684656" w:rsidP="00684656">
      <w:pPr>
        <w:pStyle w:val="3"/>
        <w:ind w:firstLine="748"/>
        <w:jc w:val="center"/>
        <w:rPr>
          <w:b/>
          <w:bCs/>
          <w:sz w:val="24"/>
          <w:szCs w:val="24"/>
        </w:rPr>
      </w:pPr>
      <w:r>
        <w:rPr>
          <w:b/>
          <w:bCs/>
          <w:sz w:val="24"/>
          <w:szCs w:val="24"/>
        </w:rPr>
        <w:t>19. ОБЕСПЕЧЕНИЕ ИСПОЛНЕНИЯ ОБЯЗАТЕЛЬСТВ</w:t>
      </w:r>
    </w:p>
    <w:p w:rsidR="00684656" w:rsidRDefault="00684656" w:rsidP="00684656">
      <w:pPr>
        <w:autoSpaceDE w:val="0"/>
        <w:autoSpaceDN w:val="0"/>
        <w:adjustRightInd w:val="0"/>
        <w:jc w:val="both"/>
        <w:rPr>
          <w:sz w:val="22"/>
          <w:szCs w:val="22"/>
        </w:rPr>
      </w:pPr>
      <w:r>
        <w:rPr>
          <w:sz w:val="22"/>
          <w:szCs w:val="22"/>
        </w:rPr>
        <w:t>19.1. Исполнение контракта обеспечивается предоставлением банковской гарантии, выданной банком в соответствии с установленными требованиями, или внесением денежных средств на указанный «Заказчиком» счет. Способ обеспечения исполнения контракта определяется «Подрядчиком» самостоятельно.</w:t>
      </w:r>
    </w:p>
    <w:p w:rsidR="00684656" w:rsidRDefault="00684656" w:rsidP="00684656">
      <w:pPr>
        <w:autoSpaceDE w:val="0"/>
        <w:autoSpaceDN w:val="0"/>
        <w:adjustRightInd w:val="0"/>
        <w:jc w:val="both"/>
        <w:rPr>
          <w:sz w:val="22"/>
          <w:szCs w:val="22"/>
        </w:rPr>
      </w:pPr>
      <w:r>
        <w:rPr>
          <w:bCs/>
          <w:sz w:val="22"/>
          <w:szCs w:val="22"/>
        </w:rPr>
        <w:t xml:space="preserve">19.2. Срок действия предоставленного обеспечения исполнения контракта </w:t>
      </w:r>
      <w:r>
        <w:rPr>
          <w:sz w:val="22"/>
          <w:szCs w:val="22"/>
        </w:rPr>
        <w:t>должен превышать срок действия контракта не менее чем на один месяц.</w:t>
      </w:r>
    </w:p>
    <w:p w:rsidR="00684656" w:rsidRDefault="00684656" w:rsidP="00684656">
      <w:pPr>
        <w:pStyle w:val="3"/>
        <w:spacing w:after="0"/>
        <w:ind w:left="0"/>
        <w:jc w:val="both"/>
        <w:rPr>
          <w:bCs/>
          <w:sz w:val="22"/>
          <w:szCs w:val="22"/>
        </w:rPr>
      </w:pPr>
      <w:bookmarkStart w:id="18" w:name="sub_964"/>
      <w:r>
        <w:rPr>
          <w:sz w:val="22"/>
          <w:szCs w:val="22"/>
        </w:rPr>
        <w:t xml:space="preserve">19.3. </w:t>
      </w:r>
      <w:bookmarkEnd w:id="18"/>
      <w:r>
        <w:rPr>
          <w:sz w:val="22"/>
          <w:szCs w:val="22"/>
        </w:rPr>
        <w:t xml:space="preserve">Размер обеспечения исполнения контракта должен составлять </w:t>
      </w:r>
      <w:r w:rsidRPr="001C3666">
        <w:rPr>
          <w:bCs/>
          <w:sz w:val="22"/>
          <w:szCs w:val="22"/>
        </w:rPr>
        <w:t>5% (пяти процентов)</w:t>
      </w:r>
      <w:r>
        <w:rPr>
          <w:bCs/>
          <w:sz w:val="22"/>
          <w:szCs w:val="22"/>
        </w:rPr>
        <w:t xml:space="preserve"> от начальной (максимальной) цены Контракта.</w:t>
      </w:r>
    </w:p>
    <w:p w:rsidR="00684656" w:rsidRDefault="00684656" w:rsidP="00684656">
      <w:pPr>
        <w:autoSpaceDE w:val="0"/>
        <w:autoSpaceDN w:val="0"/>
        <w:adjustRightInd w:val="0"/>
        <w:jc w:val="both"/>
        <w:rPr>
          <w:sz w:val="22"/>
          <w:szCs w:val="22"/>
        </w:rPr>
      </w:pPr>
      <w:r>
        <w:rPr>
          <w:sz w:val="22"/>
          <w:szCs w:val="22"/>
        </w:rPr>
        <w:t xml:space="preserve">19.4. </w:t>
      </w:r>
      <w:proofErr w:type="gramStart"/>
      <w:r>
        <w:rPr>
          <w:sz w:val="22"/>
          <w:szCs w:val="22"/>
        </w:rPr>
        <w:t>Если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закупки, но не менее чем в размере аванса.</w:t>
      </w:r>
      <w:proofErr w:type="gramEnd"/>
    </w:p>
    <w:p w:rsidR="00684656" w:rsidRDefault="00684656" w:rsidP="00684656">
      <w:pPr>
        <w:autoSpaceDE w:val="0"/>
        <w:autoSpaceDN w:val="0"/>
        <w:adjustRightInd w:val="0"/>
        <w:jc w:val="both"/>
        <w:rPr>
          <w:sz w:val="22"/>
          <w:szCs w:val="22"/>
        </w:rPr>
      </w:pPr>
      <w:r>
        <w:rPr>
          <w:bCs/>
          <w:sz w:val="22"/>
          <w:szCs w:val="22"/>
        </w:rPr>
        <w:t xml:space="preserve">19.5. В случае если «Подрядчиком» применяется </w:t>
      </w:r>
      <w:r>
        <w:rPr>
          <w:sz w:val="22"/>
          <w:szCs w:val="22"/>
        </w:rPr>
        <w:t>форма обеспечения исполнения контракта в виде внесения «Заказчику» денежных средств, «Заказчик» обязуется произвести возврат денежных средств «Подрядчику», внесенных в качестве обеспечения исполнения контракта в срок, не позднее чем через один месяц после окончания срока действия контракта.</w:t>
      </w:r>
    </w:p>
    <w:p w:rsidR="00684656" w:rsidRPr="00146DA5" w:rsidRDefault="00684656" w:rsidP="00684656">
      <w:pPr>
        <w:autoSpaceDE w:val="0"/>
        <w:autoSpaceDN w:val="0"/>
        <w:adjustRightInd w:val="0"/>
        <w:jc w:val="both"/>
        <w:rPr>
          <w:sz w:val="22"/>
          <w:szCs w:val="22"/>
          <w:lang w:eastAsia="en-US"/>
        </w:rPr>
      </w:pPr>
      <w:r>
        <w:rPr>
          <w:sz w:val="22"/>
          <w:szCs w:val="22"/>
        </w:rPr>
        <w:t xml:space="preserve">19.6. </w:t>
      </w:r>
      <w:r w:rsidRPr="00146DA5">
        <w:rPr>
          <w:sz w:val="22"/>
          <w:szCs w:val="22"/>
          <w:lang w:eastAsia="en-US"/>
        </w:rPr>
        <w:t xml:space="preserve">В ходе исполнения контракта Подрядчик вправе предоставить </w:t>
      </w:r>
      <w:r w:rsidRPr="00146DA5">
        <w:rPr>
          <w:iCs/>
          <w:sz w:val="22"/>
          <w:szCs w:val="22"/>
          <w:lang w:eastAsia="en-US"/>
        </w:rPr>
        <w:t>Заказчику</w:t>
      </w:r>
      <w:r w:rsidRPr="00146DA5">
        <w:rPr>
          <w:sz w:val="22"/>
          <w:szCs w:val="22"/>
          <w:lang w:eastAsia="en-US"/>
        </w:rPr>
        <w:t xml:space="preserve"> обеспечение исполнения Контракта, уменьшенное на размер выполненных обязательств, предусмотренных Контрактом, взамен </w:t>
      </w:r>
      <w:r w:rsidRPr="00146DA5">
        <w:rPr>
          <w:sz w:val="22"/>
          <w:szCs w:val="22"/>
          <w:lang w:eastAsia="en-US"/>
        </w:rPr>
        <w:lastRenderedPageBreak/>
        <w:t>ранее предоставленного обеспечения исполнения Контракта. При этом может быть изменен способ обеспечения исполнения Контракта.</w:t>
      </w:r>
    </w:p>
    <w:p w:rsidR="00684656" w:rsidRDefault="00684656" w:rsidP="00684656">
      <w:pPr>
        <w:autoSpaceDE w:val="0"/>
        <w:autoSpaceDN w:val="0"/>
        <w:adjustRightInd w:val="0"/>
        <w:jc w:val="both"/>
        <w:rPr>
          <w:sz w:val="22"/>
          <w:szCs w:val="22"/>
        </w:rPr>
      </w:pPr>
    </w:p>
    <w:p w:rsidR="00684656" w:rsidRDefault="00684656" w:rsidP="00684656">
      <w:pPr>
        <w:pStyle w:val="3"/>
        <w:jc w:val="center"/>
        <w:rPr>
          <w:b/>
          <w:sz w:val="24"/>
          <w:szCs w:val="24"/>
        </w:rPr>
      </w:pPr>
      <w:r>
        <w:rPr>
          <w:b/>
          <w:sz w:val="24"/>
          <w:szCs w:val="24"/>
        </w:rPr>
        <w:t>20. ПЕРЕЧЕНЬ ДОКУМЕНТОВ, ПРИЛАГАЕМЫХ К КОНТРАКТУ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377"/>
        <w:gridCol w:w="1683"/>
      </w:tblGrid>
      <w:tr w:rsidR="00684656" w:rsidTr="00323206">
        <w:trPr>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ind w:left="-108" w:right="-108"/>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377"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ind w:left="57"/>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приложения</w:t>
            </w:r>
          </w:p>
        </w:tc>
        <w:tc>
          <w:tcPr>
            <w:tcW w:w="1683"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Кто оформляет</w:t>
            </w:r>
          </w:p>
        </w:tc>
      </w:tr>
      <w:tr w:rsidR="00684656" w:rsidTr="00323206">
        <w:trPr>
          <w:trHeight w:val="284"/>
          <w:jc w:val="center"/>
        </w:trPr>
        <w:tc>
          <w:tcPr>
            <w:tcW w:w="851"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ind w:left="57"/>
              <w:jc w:val="center"/>
              <w:rPr>
                <w:rFonts w:ascii="Times New Roman" w:hAnsi="Times New Roman" w:cs="Times New Roman"/>
                <w:sz w:val="22"/>
                <w:szCs w:val="22"/>
              </w:rPr>
            </w:pPr>
            <w:r>
              <w:rPr>
                <w:rFonts w:ascii="Times New Roman" w:hAnsi="Times New Roman" w:cs="Times New Roman"/>
                <w:sz w:val="22"/>
                <w:szCs w:val="22"/>
              </w:rPr>
              <w:t>1</w:t>
            </w:r>
          </w:p>
        </w:tc>
        <w:tc>
          <w:tcPr>
            <w:tcW w:w="7377"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ind w:left="57"/>
              <w:rPr>
                <w:rFonts w:ascii="Times New Roman" w:hAnsi="Times New Roman" w:cs="Times New Roman"/>
                <w:sz w:val="22"/>
                <w:szCs w:val="22"/>
              </w:rPr>
            </w:pPr>
            <w:r>
              <w:rPr>
                <w:rFonts w:ascii="Times New Roman" w:hAnsi="Times New Roman" w:cs="Times New Roman"/>
                <w:sz w:val="22"/>
                <w:szCs w:val="22"/>
              </w:rPr>
              <w:t>Протокол согласования твердой контрактной цены</w:t>
            </w:r>
          </w:p>
        </w:tc>
        <w:tc>
          <w:tcPr>
            <w:tcW w:w="1683"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jc w:val="center"/>
              <w:rPr>
                <w:rFonts w:ascii="Times New Roman" w:hAnsi="Times New Roman" w:cs="Times New Roman"/>
                <w:sz w:val="22"/>
                <w:szCs w:val="22"/>
              </w:rPr>
            </w:pPr>
            <w:r>
              <w:rPr>
                <w:rFonts w:ascii="Times New Roman" w:hAnsi="Times New Roman" w:cs="Times New Roman"/>
                <w:sz w:val="22"/>
                <w:szCs w:val="22"/>
              </w:rPr>
              <w:t>Заказчик</w:t>
            </w:r>
          </w:p>
        </w:tc>
      </w:tr>
      <w:tr w:rsidR="00684656" w:rsidTr="00323206">
        <w:trPr>
          <w:trHeight w:val="284"/>
          <w:jc w:val="center"/>
        </w:trPr>
        <w:tc>
          <w:tcPr>
            <w:tcW w:w="851"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ind w:left="57"/>
              <w:jc w:val="center"/>
              <w:rPr>
                <w:rFonts w:ascii="Times New Roman" w:hAnsi="Times New Roman" w:cs="Times New Roman"/>
                <w:sz w:val="22"/>
                <w:szCs w:val="22"/>
              </w:rPr>
            </w:pPr>
            <w:r>
              <w:rPr>
                <w:rFonts w:ascii="Times New Roman" w:hAnsi="Times New Roman" w:cs="Times New Roman"/>
                <w:sz w:val="22"/>
                <w:szCs w:val="22"/>
              </w:rPr>
              <w:t>2</w:t>
            </w:r>
          </w:p>
        </w:tc>
        <w:tc>
          <w:tcPr>
            <w:tcW w:w="7377"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ind w:left="57"/>
              <w:rPr>
                <w:rFonts w:ascii="Times New Roman" w:hAnsi="Times New Roman" w:cs="Times New Roman"/>
                <w:bCs/>
                <w:sz w:val="22"/>
                <w:szCs w:val="22"/>
              </w:rPr>
            </w:pPr>
            <w:r>
              <w:rPr>
                <w:rFonts w:ascii="Times New Roman" w:hAnsi="Times New Roman" w:cs="Times New Roman"/>
                <w:sz w:val="22"/>
                <w:szCs w:val="22"/>
              </w:rPr>
              <w:t>Ведомость твердой контрактной цены</w:t>
            </w:r>
          </w:p>
        </w:tc>
        <w:tc>
          <w:tcPr>
            <w:tcW w:w="1683"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jc w:val="center"/>
              <w:rPr>
                <w:rFonts w:ascii="Times New Roman" w:hAnsi="Times New Roman" w:cs="Times New Roman"/>
                <w:sz w:val="22"/>
                <w:szCs w:val="22"/>
              </w:rPr>
            </w:pPr>
            <w:r>
              <w:rPr>
                <w:rFonts w:ascii="Times New Roman" w:hAnsi="Times New Roman" w:cs="Times New Roman"/>
                <w:sz w:val="22"/>
                <w:szCs w:val="22"/>
              </w:rPr>
              <w:t>Подрядчик</w:t>
            </w:r>
          </w:p>
        </w:tc>
      </w:tr>
      <w:tr w:rsidR="00684656" w:rsidTr="00323206">
        <w:trPr>
          <w:trHeight w:val="284"/>
          <w:jc w:val="center"/>
        </w:trPr>
        <w:tc>
          <w:tcPr>
            <w:tcW w:w="851"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ind w:left="57"/>
              <w:jc w:val="center"/>
              <w:rPr>
                <w:rFonts w:ascii="Times New Roman" w:hAnsi="Times New Roman" w:cs="Times New Roman"/>
                <w:sz w:val="22"/>
                <w:szCs w:val="22"/>
              </w:rPr>
            </w:pPr>
            <w:r>
              <w:rPr>
                <w:rFonts w:ascii="Times New Roman" w:hAnsi="Times New Roman" w:cs="Times New Roman"/>
                <w:sz w:val="22"/>
                <w:szCs w:val="22"/>
              </w:rPr>
              <w:t>3</w:t>
            </w:r>
          </w:p>
        </w:tc>
        <w:tc>
          <w:tcPr>
            <w:tcW w:w="7377"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tabs>
                <w:tab w:val="left" w:pos="2727"/>
              </w:tabs>
              <w:ind w:left="57"/>
              <w:jc w:val="both"/>
              <w:rPr>
                <w:rFonts w:ascii="Times New Roman" w:hAnsi="Times New Roman" w:cs="Times New Roman"/>
                <w:sz w:val="22"/>
                <w:szCs w:val="22"/>
              </w:rPr>
            </w:pPr>
            <w:r>
              <w:rPr>
                <w:rFonts w:ascii="Times New Roman" w:hAnsi="Times New Roman" w:cs="Times New Roman"/>
                <w:sz w:val="22"/>
                <w:szCs w:val="22"/>
              </w:rPr>
              <w:t>Сведения о субподрядных организациях</w:t>
            </w:r>
          </w:p>
        </w:tc>
        <w:tc>
          <w:tcPr>
            <w:tcW w:w="1683" w:type="dxa"/>
            <w:tcBorders>
              <w:top w:val="single" w:sz="4" w:space="0" w:color="auto"/>
              <w:left w:val="single" w:sz="4" w:space="0" w:color="auto"/>
              <w:bottom w:val="single" w:sz="4" w:space="0" w:color="auto"/>
              <w:right w:val="single" w:sz="4" w:space="0" w:color="auto"/>
            </w:tcBorders>
            <w:vAlign w:val="center"/>
          </w:tcPr>
          <w:p w:rsidR="00684656" w:rsidRDefault="00684656" w:rsidP="00323206">
            <w:pPr>
              <w:pStyle w:val="ConsNonformat"/>
              <w:widowControl/>
              <w:jc w:val="center"/>
              <w:rPr>
                <w:rFonts w:ascii="Times New Roman" w:hAnsi="Times New Roman" w:cs="Times New Roman"/>
                <w:sz w:val="22"/>
                <w:szCs w:val="22"/>
              </w:rPr>
            </w:pPr>
            <w:r>
              <w:rPr>
                <w:rFonts w:ascii="Times New Roman" w:hAnsi="Times New Roman" w:cs="Times New Roman"/>
                <w:sz w:val="22"/>
                <w:szCs w:val="22"/>
              </w:rPr>
              <w:t>Подрядчик</w:t>
            </w:r>
          </w:p>
        </w:tc>
      </w:tr>
    </w:tbl>
    <w:p w:rsidR="00684656" w:rsidRDefault="00684656" w:rsidP="00684656">
      <w:pPr>
        <w:pStyle w:val="ConsNormal"/>
        <w:widowControl/>
        <w:ind w:firstLine="0"/>
        <w:jc w:val="center"/>
        <w:rPr>
          <w:rFonts w:ascii="Times New Roman" w:hAnsi="Times New Roman" w:cs="Times New Roman"/>
          <w:b/>
          <w:sz w:val="28"/>
          <w:szCs w:val="28"/>
        </w:rPr>
      </w:pPr>
    </w:p>
    <w:p w:rsidR="00684656" w:rsidRDefault="00684656" w:rsidP="00684656">
      <w:pPr>
        <w:pStyle w:val="ConsNormal"/>
        <w:widowControl/>
        <w:tabs>
          <w:tab w:val="left" w:pos="9720"/>
        </w:tabs>
        <w:ind w:right="22" w:firstLine="0"/>
        <w:jc w:val="center"/>
        <w:rPr>
          <w:rFonts w:ascii="Times New Roman" w:hAnsi="Times New Roman" w:cs="Times New Roman"/>
          <w:bCs/>
          <w:sz w:val="28"/>
          <w:szCs w:val="28"/>
        </w:rPr>
      </w:pPr>
      <w:r>
        <w:rPr>
          <w:rFonts w:ascii="Times New Roman" w:hAnsi="Times New Roman" w:cs="Times New Roman"/>
          <w:bCs/>
          <w:sz w:val="28"/>
          <w:szCs w:val="28"/>
        </w:rPr>
        <w:t>21. АДРЕСА И БАНКОВСКИЕ РЕКВИЗИТЫ СТОРОН</w:t>
      </w:r>
    </w:p>
    <w:tbl>
      <w:tblPr>
        <w:tblW w:w="10312" w:type="dxa"/>
        <w:jc w:val="center"/>
        <w:tblInd w:w="108" w:type="dxa"/>
        <w:tblLook w:val="0000"/>
      </w:tblPr>
      <w:tblGrid>
        <w:gridCol w:w="10090"/>
        <w:gridCol w:w="222"/>
      </w:tblGrid>
      <w:tr w:rsidR="00684656" w:rsidTr="001811AE">
        <w:trPr>
          <w:jc w:val="center"/>
        </w:trPr>
        <w:tc>
          <w:tcPr>
            <w:tcW w:w="10090" w:type="dxa"/>
            <w:vAlign w:val="center"/>
          </w:tcPr>
          <w:p w:rsidR="00684656" w:rsidRDefault="00684656" w:rsidP="00323206">
            <w:pPr>
              <w:jc w:val="center"/>
              <w:rPr>
                <w:b/>
                <w:bCs/>
              </w:rPr>
            </w:pPr>
          </w:p>
        </w:tc>
        <w:tc>
          <w:tcPr>
            <w:tcW w:w="222" w:type="dxa"/>
            <w:vAlign w:val="center"/>
          </w:tcPr>
          <w:p w:rsidR="00684656" w:rsidRDefault="00684656" w:rsidP="00323206">
            <w:pPr>
              <w:jc w:val="center"/>
              <w:rPr>
                <w:b/>
                <w:bCs/>
              </w:rPr>
            </w:pPr>
          </w:p>
        </w:tc>
      </w:tr>
      <w:tr w:rsidR="00684656" w:rsidTr="001811AE">
        <w:trPr>
          <w:trHeight w:val="964"/>
          <w:jc w:val="center"/>
        </w:trPr>
        <w:tc>
          <w:tcPr>
            <w:tcW w:w="10090" w:type="dxa"/>
          </w:tcPr>
          <w:tbl>
            <w:tblPr>
              <w:tblW w:w="9900" w:type="dxa"/>
              <w:jc w:val="center"/>
              <w:tblInd w:w="108" w:type="dxa"/>
              <w:tblLook w:val="0000"/>
            </w:tblPr>
            <w:tblGrid>
              <w:gridCol w:w="5040"/>
              <w:gridCol w:w="4860"/>
            </w:tblGrid>
            <w:tr w:rsidR="00483D1B" w:rsidTr="00323206">
              <w:trPr>
                <w:jc w:val="center"/>
              </w:trPr>
              <w:tc>
                <w:tcPr>
                  <w:tcW w:w="5040" w:type="dxa"/>
                  <w:vAlign w:val="center"/>
                </w:tcPr>
                <w:p w:rsidR="00483D1B" w:rsidRDefault="00483D1B" w:rsidP="00323206">
                  <w:pPr>
                    <w:jc w:val="center"/>
                    <w:rPr>
                      <w:b/>
                      <w:bCs/>
                    </w:rPr>
                  </w:pPr>
                  <w:r>
                    <w:rPr>
                      <w:b/>
                      <w:bCs/>
                    </w:rPr>
                    <w:t>«ЗАКАЗЧИК»</w:t>
                  </w:r>
                </w:p>
              </w:tc>
              <w:tc>
                <w:tcPr>
                  <w:tcW w:w="4860" w:type="dxa"/>
                  <w:vAlign w:val="center"/>
                </w:tcPr>
                <w:p w:rsidR="00483D1B" w:rsidRDefault="00483D1B" w:rsidP="00323206">
                  <w:pPr>
                    <w:jc w:val="center"/>
                    <w:rPr>
                      <w:b/>
                      <w:bCs/>
                    </w:rPr>
                  </w:pPr>
                  <w:r>
                    <w:rPr>
                      <w:b/>
                      <w:bCs/>
                    </w:rPr>
                    <w:t>«ПОДРЯДЧИК»</w:t>
                  </w:r>
                </w:p>
              </w:tc>
            </w:tr>
            <w:tr w:rsidR="00483D1B" w:rsidRPr="00E3478C" w:rsidTr="00323206">
              <w:trPr>
                <w:trHeight w:val="964"/>
                <w:jc w:val="center"/>
              </w:trPr>
              <w:tc>
                <w:tcPr>
                  <w:tcW w:w="5040" w:type="dxa"/>
                </w:tcPr>
                <w:p w:rsidR="00483D1B" w:rsidRDefault="00483D1B" w:rsidP="00323206">
                  <w:pPr>
                    <w:snapToGrid w:val="0"/>
                    <w:rPr>
                      <w:lang w:eastAsia="ar-SA"/>
                    </w:rPr>
                  </w:pPr>
                  <w:r w:rsidRPr="00E23490">
                    <w:rPr>
                      <w:sz w:val="22"/>
                      <w:szCs w:val="22"/>
                      <w:lang w:eastAsia="ar-SA"/>
                    </w:rPr>
                    <w:t xml:space="preserve">Администрация Верхнекубанского </w:t>
                  </w:r>
                </w:p>
                <w:p w:rsidR="00483D1B" w:rsidRDefault="00483D1B" w:rsidP="00323206">
                  <w:pPr>
                    <w:snapToGrid w:val="0"/>
                    <w:rPr>
                      <w:lang w:eastAsia="ar-SA"/>
                    </w:rPr>
                  </w:pPr>
                  <w:r w:rsidRPr="00E23490">
                    <w:rPr>
                      <w:sz w:val="22"/>
                      <w:szCs w:val="22"/>
                      <w:lang w:eastAsia="ar-SA"/>
                    </w:rPr>
                    <w:t>сельского   поселения Новокубанского</w:t>
                  </w:r>
                </w:p>
                <w:p w:rsidR="00483D1B" w:rsidRPr="00E23490" w:rsidRDefault="00483D1B" w:rsidP="00323206">
                  <w:pPr>
                    <w:snapToGrid w:val="0"/>
                    <w:rPr>
                      <w:lang w:eastAsia="ar-SA"/>
                    </w:rPr>
                  </w:pPr>
                  <w:r w:rsidRPr="00E23490">
                    <w:rPr>
                      <w:sz w:val="22"/>
                      <w:szCs w:val="22"/>
                      <w:lang w:eastAsia="ar-SA"/>
                    </w:rPr>
                    <w:t xml:space="preserve"> района</w:t>
                  </w:r>
                </w:p>
                <w:p w:rsidR="00483D1B" w:rsidRPr="00E23490" w:rsidRDefault="00483D1B" w:rsidP="00323206">
                  <w:pPr>
                    <w:snapToGrid w:val="0"/>
                    <w:rPr>
                      <w:lang w:eastAsia="ar-SA"/>
                    </w:rPr>
                  </w:pPr>
                  <w:r w:rsidRPr="00E23490">
                    <w:rPr>
                      <w:sz w:val="22"/>
                      <w:szCs w:val="22"/>
                      <w:lang w:eastAsia="ar-SA"/>
                    </w:rPr>
                    <w:t>352216, Россия, Краснодарский край,</w:t>
                  </w:r>
                </w:p>
                <w:p w:rsidR="00483D1B" w:rsidRPr="00E23490" w:rsidRDefault="00483D1B" w:rsidP="00323206">
                  <w:pPr>
                    <w:rPr>
                      <w:lang w:eastAsia="ar-SA"/>
                    </w:rPr>
                  </w:pPr>
                  <w:r w:rsidRPr="00E23490">
                    <w:rPr>
                      <w:sz w:val="22"/>
                      <w:szCs w:val="22"/>
                      <w:lang w:eastAsia="ar-SA"/>
                    </w:rPr>
                    <w:t>Новокубанский район,</w:t>
                  </w:r>
                </w:p>
                <w:p w:rsidR="00483D1B" w:rsidRPr="00E23490" w:rsidRDefault="00483D1B" w:rsidP="00323206">
                  <w:pPr>
                    <w:rPr>
                      <w:lang w:eastAsia="ar-SA"/>
                    </w:rPr>
                  </w:pPr>
                  <w:r w:rsidRPr="00E23490">
                    <w:rPr>
                      <w:sz w:val="22"/>
                      <w:szCs w:val="22"/>
                      <w:lang w:eastAsia="ar-SA"/>
                    </w:rPr>
                    <w:t>х. Кирова, ул. Заводская 21</w:t>
                  </w:r>
                </w:p>
                <w:p w:rsidR="00483D1B" w:rsidRPr="00E23490" w:rsidRDefault="00483D1B" w:rsidP="00323206">
                  <w:pPr>
                    <w:snapToGrid w:val="0"/>
                    <w:rPr>
                      <w:lang w:eastAsia="ar-SA"/>
                    </w:rPr>
                  </w:pPr>
                  <w:r w:rsidRPr="00E23490">
                    <w:rPr>
                      <w:sz w:val="22"/>
                      <w:szCs w:val="22"/>
                      <w:lang w:eastAsia="ar-SA"/>
                    </w:rPr>
                    <w:t xml:space="preserve">ИНН 2343017927  КПП 234301001 </w:t>
                  </w:r>
                </w:p>
                <w:p w:rsidR="00483D1B" w:rsidRPr="00E23490" w:rsidRDefault="00483D1B" w:rsidP="00323206">
                  <w:pPr>
                    <w:tabs>
                      <w:tab w:val="left" w:pos="2604"/>
                    </w:tabs>
                    <w:rPr>
                      <w:lang w:eastAsia="ar-SA"/>
                    </w:rPr>
                  </w:pPr>
                  <w:r w:rsidRPr="00E23490">
                    <w:rPr>
                      <w:sz w:val="22"/>
                      <w:szCs w:val="22"/>
                      <w:lang w:eastAsia="ar-SA"/>
                    </w:rPr>
                    <w:t>ОКТМО 03634403 ОГРН 1052324151065</w:t>
                  </w:r>
                </w:p>
                <w:p w:rsidR="00483D1B" w:rsidRDefault="00483D1B" w:rsidP="00323206">
                  <w:pPr>
                    <w:rPr>
                      <w:lang w:eastAsia="ar-SA"/>
                    </w:rPr>
                  </w:pPr>
                  <w:proofErr w:type="spellStart"/>
                  <w:proofErr w:type="gramStart"/>
                  <w:r w:rsidRPr="00E23490">
                    <w:rPr>
                      <w:sz w:val="22"/>
                      <w:szCs w:val="22"/>
                      <w:lang w:eastAsia="ar-SA"/>
                    </w:rPr>
                    <w:t>р</w:t>
                  </w:r>
                  <w:proofErr w:type="spellEnd"/>
                  <w:proofErr w:type="gramEnd"/>
                  <w:r w:rsidRPr="00E23490">
                    <w:rPr>
                      <w:sz w:val="22"/>
                      <w:szCs w:val="22"/>
                      <w:lang w:eastAsia="ar-SA"/>
                    </w:rPr>
                    <w:t xml:space="preserve">/с 40204810900000000265 в Южном </w:t>
                  </w:r>
                </w:p>
                <w:p w:rsidR="00483D1B" w:rsidRDefault="00483D1B" w:rsidP="00323206">
                  <w:pPr>
                    <w:rPr>
                      <w:lang w:eastAsia="ar-SA"/>
                    </w:rPr>
                  </w:pPr>
                  <w:r w:rsidRPr="00E23490">
                    <w:rPr>
                      <w:sz w:val="22"/>
                      <w:szCs w:val="22"/>
                      <w:lang w:eastAsia="ar-SA"/>
                    </w:rPr>
                    <w:t xml:space="preserve">ГУ Банка России </w:t>
                  </w:r>
                  <w:r>
                    <w:rPr>
                      <w:sz w:val="22"/>
                      <w:szCs w:val="22"/>
                      <w:lang w:eastAsia="ar-SA"/>
                    </w:rPr>
                    <w:t xml:space="preserve"> </w:t>
                  </w:r>
                  <w:proofErr w:type="gramStart"/>
                  <w:r>
                    <w:rPr>
                      <w:sz w:val="22"/>
                      <w:szCs w:val="22"/>
                      <w:lang w:eastAsia="ar-SA"/>
                    </w:rPr>
                    <w:t>г</w:t>
                  </w:r>
                  <w:proofErr w:type="gramEnd"/>
                  <w:r>
                    <w:rPr>
                      <w:sz w:val="22"/>
                      <w:szCs w:val="22"/>
                      <w:lang w:eastAsia="ar-SA"/>
                    </w:rPr>
                    <w:t>. Краснодар</w:t>
                  </w:r>
                </w:p>
                <w:p w:rsidR="00483D1B" w:rsidRPr="00E23490" w:rsidRDefault="00483D1B" w:rsidP="00323206">
                  <w:pPr>
                    <w:rPr>
                      <w:lang w:eastAsia="ar-SA"/>
                    </w:rPr>
                  </w:pPr>
                  <w:r>
                    <w:rPr>
                      <w:sz w:val="22"/>
                      <w:szCs w:val="22"/>
                      <w:lang w:eastAsia="ar-SA"/>
                    </w:rPr>
                    <w:t xml:space="preserve"> </w:t>
                  </w:r>
                  <w:r w:rsidRPr="00E23490">
                    <w:rPr>
                      <w:sz w:val="22"/>
                      <w:szCs w:val="22"/>
                      <w:lang w:eastAsia="ar-SA"/>
                    </w:rPr>
                    <w:t xml:space="preserve">БИК 040349001  </w:t>
                  </w:r>
                </w:p>
                <w:p w:rsidR="00483D1B" w:rsidRPr="00E23490" w:rsidRDefault="00483D1B" w:rsidP="00323206">
                  <w:pPr>
                    <w:rPr>
                      <w:lang w:eastAsia="ar-SA"/>
                    </w:rPr>
                  </w:pPr>
                  <w:proofErr w:type="gramStart"/>
                  <w:r w:rsidRPr="00E23490">
                    <w:rPr>
                      <w:sz w:val="22"/>
                      <w:szCs w:val="22"/>
                      <w:lang w:eastAsia="ar-SA"/>
                    </w:rPr>
                    <w:t>л</w:t>
                  </w:r>
                  <w:proofErr w:type="gramEnd"/>
                  <w:r w:rsidRPr="00E23490">
                    <w:rPr>
                      <w:sz w:val="22"/>
                      <w:szCs w:val="22"/>
                      <w:lang w:eastAsia="ar-SA"/>
                    </w:rPr>
                    <w:t>/с 992.14.100.0</w:t>
                  </w:r>
                </w:p>
                <w:p w:rsidR="00483D1B" w:rsidRPr="00E23490" w:rsidRDefault="00483D1B" w:rsidP="00323206">
                  <w:pPr>
                    <w:rPr>
                      <w:lang w:eastAsia="ar-SA"/>
                    </w:rPr>
                  </w:pPr>
                </w:p>
                <w:p w:rsidR="00483D1B" w:rsidRPr="00E23490" w:rsidRDefault="00483D1B" w:rsidP="00323206">
                  <w:pPr>
                    <w:widowControl w:val="0"/>
                    <w:suppressLineNumbers/>
                  </w:pPr>
                  <w:r w:rsidRPr="00E23490">
                    <w:rPr>
                      <w:sz w:val="22"/>
                      <w:szCs w:val="22"/>
                    </w:rPr>
                    <w:t xml:space="preserve">Глава Верхнекубанского </w:t>
                  </w:r>
                  <w:proofErr w:type="gramStart"/>
                  <w:r w:rsidRPr="00E23490">
                    <w:rPr>
                      <w:sz w:val="22"/>
                      <w:szCs w:val="22"/>
                    </w:rPr>
                    <w:t>сельского</w:t>
                  </w:r>
                  <w:proofErr w:type="gramEnd"/>
                </w:p>
                <w:p w:rsidR="00483D1B" w:rsidRPr="00E23490" w:rsidRDefault="00483D1B" w:rsidP="00323206">
                  <w:pPr>
                    <w:widowControl w:val="0"/>
                    <w:suppressLineNumbers/>
                  </w:pPr>
                  <w:r w:rsidRPr="00E23490">
                    <w:rPr>
                      <w:sz w:val="22"/>
                      <w:szCs w:val="22"/>
                    </w:rPr>
                    <w:t>поселения Новокубанского района</w:t>
                  </w:r>
                </w:p>
                <w:p w:rsidR="00483D1B" w:rsidRPr="001F2206" w:rsidRDefault="00483D1B" w:rsidP="00323206"/>
              </w:tc>
              <w:tc>
                <w:tcPr>
                  <w:tcW w:w="4860" w:type="dxa"/>
                  <w:vAlign w:val="center"/>
                </w:tcPr>
                <w:p w:rsidR="00B56F16" w:rsidRDefault="00483D1B" w:rsidP="00323206">
                  <w:pPr>
                    <w:tabs>
                      <w:tab w:val="left" w:pos="2604"/>
                    </w:tabs>
                  </w:pPr>
                  <w:r w:rsidRPr="00E3478C">
                    <w:rPr>
                      <w:sz w:val="22"/>
                      <w:szCs w:val="22"/>
                    </w:rPr>
                    <w:t xml:space="preserve">Индивидуальный предприниматель </w:t>
                  </w:r>
                </w:p>
                <w:p w:rsidR="00483D1B" w:rsidRPr="00E3478C" w:rsidRDefault="00252D54" w:rsidP="00323206">
                  <w:pPr>
                    <w:tabs>
                      <w:tab w:val="left" w:pos="2604"/>
                    </w:tabs>
                  </w:pPr>
                  <w:proofErr w:type="spellStart"/>
                  <w:r>
                    <w:rPr>
                      <w:sz w:val="22"/>
                      <w:szCs w:val="22"/>
                    </w:rPr>
                    <w:t>Жижко</w:t>
                  </w:r>
                  <w:proofErr w:type="spellEnd"/>
                  <w:r>
                    <w:rPr>
                      <w:sz w:val="22"/>
                      <w:szCs w:val="22"/>
                    </w:rPr>
                    <w:t xml:space="preserve"> Александр Петрович</w:t>
                  </w:r>
                </w:p>
                <w:p w:rsidR="00B56F16" w:rsidRDefault="00252D54" w:rsidP="00252D54">
                  <w:pPr>
                    <w:tabs>
                      <w:tab w:val="left" w:pos="2604"/>
                    </w:tabs>
                  </w:pPr>
                  <w:r>
                    <w:rPr>
                      <w:sz w:val="22"/>
                      <w:szCs w:val="22"/>
                    </w:rPr>
                    <w:t>352919</w:t>
                  </w:r>
                  <w:r w:rsidR="00483D1B">
                    <w:rPr>
                      <w:sz w:val="22"/>
                      <w:szCs w:val="22"/>
                    </w:rPr>
                    <w:t xml:space="preserve">, Россия, </w:t>
                  </w:r>
                  <w:r w:rsidR="00483D1B" w:rsidRPr="00E3478C">
                    <w:rPr>
                      <w:sz w:val="22"/>
                      <w:szCs w:val="22"/>
                    </w:rPr>
                    <w:t>Краснодарский край</w:t>
                  </w:r>
                  <w:r w:rsidR="00483D1B">
                    <w:rPr>
                      <w:sz w:val="22"/>
                      <w:szCs w:val="22"/>
                    </w:rPr>
                    <w:t>,</w:t>
                  </w:r>
                </w:p>
                <w:p w:rsidR="00483D1B" w:rsidRPr="00E3478C" w:rsidRDefault="00483D1B" w:rsidP="00252D54">
                  <w:pPr>
                    <w:tabs>
                      <w:tab w:val="left" w:pos="2604"/>
                    </w:tabs>
                  </w:pPr>
                  <w:r w:rsidRPr="00E3478C">
                    <w:rPr>
                      <w:sz w:val="22"/>
                      <w:szCs w:val="22"/>
                    </w:rPr>
                    <w:t xml:space="preserve"> </w:t>
                  </w:r>
                  <w:r w:rsidR="00252D54">
                    <w:rPr>
                      <w:sz w:val="22"/>
                      <w:szCs w:val="22"/>
                    </w:rPr>
                    <w:t>г. Армавир, ул. Ленина 386</w:t>
                  </w:r>
                </w:p>
                <w:p w:rsidR="00483D1B" w:rsidRPr="00E3478C" w:rsidRDefault="00B56F16" w:rsidP="00323206">
                  <w:pPr>
                    <w:tabs>
                      <w:tab w:val="left" w:pos="2604"/>
                    </w:tabs>
                  </w:pPr>
                  <w:r>
                    <w:rPr>
                      <w:sz w:val="22"/>
                      <w:szCs w:val="22"/>
                    </w:rPr>
                    <w:t>Тел.:89284164312</w:t>
                  </w:r>
                </w:p>
                <w:p w:rsidR="00483D1B" w:rsidRPr="00E3478C" w:rsidRDefault="00483D1B" w:rsidP="00323206">
                  <w:pPr>
                    <w:tabs>
                      <w:tab w:val="left" w:pos="2604"/>
                    </w:tabs>
                  </w:pPr>
                  <w:r w:rsidRPr="00E3478C">
                    <w:rPr>
                      <w:sz w:val="22"/>
                      <w:szCs w:val="22"/>
                    </w:rPr>
                    <w:t>ИНН 23</w:t>
                  </w:r>
                  <w:r w:rsidR="00F72B49">
                    <w:rPr>
                      <w:sz w:val="22"/>
                      <w:szCs w:val="22"/>
                    </w:rPr>
                    <w:t>02</w:t>
                  </w:r>
                  <w:r w:rsidRPr="00E3478C">
                    <w:rPr>
                      <w:sz w:val="22"/>
                      <w:szCs w:val="22"/>
                    </w:rPr>
                    <w:t>05</w:t>
                  </w:r>
                  <w:r w:rsidR="00F72B49">
                    <w:rPr>
                      <w:sz w:val="22"/>
                      <w:szCs w:val="22"/>
                    </w:rPr>
                    <w:t>627502</w:t>
                  </w:r>
                </w:p>
                <w:p w:rsidR="00483D1B" w:rsidRPr="00E3478C" w:rsidRDefault="00483D1B" w:rsidP="00323206">
                  <w:pPr>
                    <w:tabs>
                      <w:tab w:val="left" w:pos="2604"/>
                    </w:tabs>
                  </w:pPr>
                  <w:proofErr w:type="spellStart"/>
                  <w:proofErr w:type="gramStart"/>
                  <w:r w:rsidRPr="00E3478C">
                    <w:rPr>
                      <w:sz w:val="22"/>
                      <w:szCs w:val="22"/>
                    </w:rPr>
                    <w:t>р</w:t>
                  </w:r>
                  <w:proofErr w:type="spellEnd"/>
                  <w:proofErr w:type="gramEnd"/>
                  <w:r w:rsidRPr="00E3478C">
                    <w:rPr>
                      <w:sz w:val="22"/>
                      <w:szCs w:val="22"/>
                    </w:rPr>
                    <w:t>/</w:t>
                  </w:r>
                  <w:proofErr w:type="spellStart"/>
                  <w:r w:rsidRPr="00E3478C">
                    <w:rPr>
                      <w:sz w:val="22"/>
                      <w:szCs w:val="22"/>
                    </w:rPr>
                    <w:t>сч</w:t>
                  </w:r>
                  <w:proofErr w:type="spellEnd"/>
                  <w:r w:rsidRPr="00E3478C">
                    <w:rPr>
                      <w:sz w:val="22"/>
                      <w:szCs w:val="22"/>
                    </w:rPr>
                    <w:t xml:space="preserve"> №408028103</w:t>
                  </w:r>
                  <w:r w:rsidR="00F72B49">
                    <w:rPr>
                      <w:sz w:val="22"/>
                      <w:szCs w:val="22"/>
                    </w:rPr>
                    <w:t>47020015954</w:t>
                  </w:r>
                  <w:r w:rsidRPr="00E3478C">
                    <w:rPr>
                      <w:sz w:val="22"/>
                      <w:szCs w:val="22"/>
                    </w:rPr>
                    <w:t xml:space="preserve"> </w:t>
                  </w:r>
                  <w:r w:rsidR="00B56F16">
                    <w:rPr>
                      <w:sz w:val="22"/>
                      <w:szCs w:val="22"/>
                    </w:rPr>
                    <w:t xml:space="preserve">в </w:t>
                  </w:r>
                  <w:r w:rsidR="00F72B49">
                    <w:rPr>
                      <w:sz w:val="22"/>
                      <w:szCs w:val="22"/>
                    </w:rPr>
                    <w:t>филиал</w:t>
                  </w:r>
                  <w:r w:rsidR="00B56F16">
                    <w:rPr>
                      <w:sz w:val="22"/>
                      <w:szCs w:val="22"/>
                    </w:rPr>
                    <w:t>е</w:t>
                  </w:r>
                  <w:r w:rsidRPr="00E3478C">
                    <w:rPr>
                      <w:sz w:val="22"/>
                      <w:szCs w:val="22"/>
                    </w:rPr>
                    <w:t xml:space="preserve"> </w:t>
                  </w:r>
                  <w:r w:rsidR="00F72B49">
                    <w:rPr>
                      <w:sz w:val="22"/>
                      <w:szCs w:val="22"/>
                    </w:rPr>
                    <w:t>«Южный»</w:t>
                  </w:r>
                  <w:r w:rsidRPr="00E3478C">
                    <w:rPr>
                      <w:sz w:val="22"/>
                      <w:szCs w:val="22"/>
                    </w:rPr>
                    <w:t xml:space="preserve"> </w:t>
                  </w:r>
                  <w:r w:rsidR="00F72B49">
                    <w:rPr>
                      <w:sz w:val="22"/>
                      <w:szCs w:val="22"/>
                    </w:rPr>
                    <w:t xml:space="preserve">ОАО «УРАЛСИБ» </w:t>
                  </w:r>
                  <w:r w:rsidR="00B56F16">
                    <w:rPr>
                      <w:sz w:val="22"/>
                      <w:szCs w:val="22"/>
                    </w:rPr>
                    <w:t xml:space="preserve"> </w:t>
                  </w:r>
                  <w:r w:rsidR="00F72B49">
                    <w:rPr>
                      <w:sz w:val="22"/>
                      <w:szCs w:val="22"/>
                    </w:rPr>
                    <w:t>г. Краснодар</w:t>
                  </w:r>
                </w:p>
                <w:p w:rsidR="00483D1B" w:rsidRDefault="00483D1B" w:rsidP="00323206">
                  <w:pPr>
                    <w:tabs>
                      <w:tab w:val="left" w:pos="2604"/>
                    </w:tabs>
                  </w:pPr>
                  <w:r w:rsidRPr="00E3478C">
                    <w:rPr>
                      <w:sz w:val="22"/>
                      <w:szCs w:val="22"/>
                    </w:rPr>
                    <w:t>к/</w:t>
                  </w:r>
                  <w:proofErr w:type="spellStart"/>
                  <w:r w:rsidRPr="00E3478C">
                    <w:rPr>
                      <w:sz w:val="22"/>
                      <w:szCs w:val="22"/>
                    </w:rPr>
                    <w:t>сч</w:t>
                  </w:r>
                  <w:proofErr w:type="spellEnd"/>
                  <w:r w:rsidRPr="00E3478C">
                    <w:rPr>
                      <w:sz w:val="22"/>
                      <w:szCs w:val="22"/>
                    </w:rPr>
                    <w:t xml:space="preserve"> 30101810</w:t>
                  </w:r>
                  <w:r w:rsidR="00B56F16">
                    <w:rPr>
                      <w:sz w:val="22"/>
                      <w:szCs w:val="22"/>
                    </w:rPr>
                    <w:t>4</w:t>
                  </w:r>
                  <w:r w:rsidRPr="00E3478C">
                    <w:rPr>
                      <w:sz w:val="22"/>
                      <w:szCs w:val="22"/>
                    </w:rPr>
                    <w:t>00000000</w:t>
                  </w:r>
                  <w:r w:rsidR="00B56F16">
                    <w:rPr>
                      <w:sz w:val="22"/>
                      <w:szCs w:val="22"/>
                    </w:rPr>
                    <w:t>700</w:t>
                  </w:r>
                </w:p>
                <w:p w:rsidR="00483D1B" w:rsidRPr="00E3478C" w:rsidRDefault="00B56F16" w:rsidP="00323206">
                  <w:pPr>
                    <w:tabs>
                      <w:tab w:val="left" w:pos="2604"/>
                    </w:tabs>
                  </w:pPr>
                  <w:r w:rsidRPr="00E3478C">
                    <w:rPr>
                      <w:sz w:val="22"/>
                      <w:szCs w:val="22"/>
                    </w:rPr>
                    <w:t>БИК 040349</w:t>
                  </w:r>
                  <w:r>
                    <w:rPr>
                      <w:sz w:val="22"/>
                      <w:szCs w:val="22"/>
                    </w:rPr>
                    <w:t>700</w:t>
                  </w:r>
                </w:p>
                <w:p w:rsidR="00483D1B" w:rsidRDefault="00483D1B" w:rsidP="00323206">
                  <w:pPr>
                    <w:tabs>
                      <w:tab w:val="left" w:pos="2604"/>
                    </w:tabs>
                  </w:pPr>
                </w:p>
                <w:p w:rsidR="00B56F16" w:rsidRDefault="00B56F16" w:rsidP="00323206">
                  <w:pPr>
                    <w:tabs>
                      <w:tab w:val="left" w:pos="2604"/>
                    </w:tabs>
                  </w:pPr>
                </w:p>
                <w:p w:rsidR="00B56F16" w:rsidRDefault="00B56F16" w:rsidP="00323206">
                  <w:pPr>
                    <w:tabs>
                      <w:tab w:val="left" w:pos="2604"/>
                    </w:tabs>
                  </w:pPr>
                </w:p>
                <w:p w:rsidR="00483D1B" w:rsidRPr="00E3478C" w:rsidRDefault="00483D1B" w:rsidP="00323206">
                  <w:pPr>
                    <w:tabs>
                      <w:tab w:val="left" w:pos="2604"/>
                    </w:tabs>
                  </w:pPr>
                  <w:r w:rsidRPr="00E3478C">
                    <w:rPr>
                      <w:sz w:val="22"/>
                      <w:szCs w:val="22"/>
                    </w:rPr>
                    <w:t>Индивидуальный предприниматель</w:t>
                  </w:r>
                </w:p>
                <w:p w:rsidR="00483D1B" w:rsidRDefault="00483D1B" w:rsidP="00323206">
                  <w:pPr>
                    <w:tabs>
                      <w:tab w:val="left" w:pos="2604"/>
                    </w:tabs>
                  </w:pPr>
                </w:p>
                <w:p w:rsidR="00483D1B" w:rsidRDefault="00483D1B" w:rsidP="00323206">
                  <w:pPr>
                    <w:tabs>
                      <w:tab w:val="left" w:pos="2604"/>
                    </w:tabs>
                  </w:pPr>
                </w:p>
                <w:p w:rsidR="00483D1B" w:rsidRPr="00E3478C" w:rsidRDefault="00483D1B" w:rsidP="00323206">
                  <w:pPr>
                    <w:tabs>
                      <w:tab w:val="left" w:pos="2604"/>
                    </w:tabs>
                  </w:pPr>
                </w:p>
              </w:tc>
            </w:tr>
          </w:tbl>
          <w:p w:rsidR="00684656" w:rsidRPr="001F2206" w:rsidRDefault="00684656" w:rsidP="00323206"/>
        </w:tc>
        <w:tc>
          <w:tcPr>
            <w:tcW w:w="222" w:type="dxa"/>
            <w:vAlign w:val="center"/>
          </w:tcPr>
          <w:p w:rsidR="00684656" w:rsidRDefault="00684656" w:rsidP="00323206">
            <w:pPr>
              <w:jc w:val="center"/>
            </w:pPr>
          </w:p>
        </w:tc>
      </w:tr>
      <w:tr w:rsidR="00684656" w:rsidTr="001811AE">
        <w:trPr>
          <w:trHeight w:val="964"/>
          <w:jc w:val="center"/>
        </w:trPr>
        <w:tc>
          <w:tcPr>
            <w:tcW w:w="10090" w:type="dxa"/>
          </w:tcPr>
          <w:p w:rsidR="00684656" w:rsidRDefault="00684656" w:rsidP="00323206">
            <w:pPr>
              <w:pStyle w:val="a8"/>
              <w:widowControl w:val="0"/>
              <w:suppressLineNumbers/>
            </w:pPr>
          </w:p>
          <w:p w:rsidR="00483D1B" w:rsidRDefault="00483D1B" w:rsidP="00323206">
            <w:pPr>
              <w:pStyle w:val="a8"/>
              <w:widowControl w:val="0"/>
              <w:suppressLineNumbers/>
            </w:pPr>
          </w:p>
          <w:p w:rsidR="00483D1B" w:rsidRDefault="00483D1B" w:rsidP="00323206">
            <w:pPr>
              <w:pStyle w:val="a8"/>
              <w:widowControl w:val="0"/>
              <w:suppressLineNumbers/>
            </w:pPr>
          </w:p>
          <w:p w:rsidR="00483D1B" w:rsidRDefault="00483D1B" w:rsidP="00323206">
            <w:pPr>
              <w:pStyle w:val="a8"/>
              <w:widowControl w:val="0"/>
              <w:suppressLineNumbers/>
            </w:pPr>
          </w:p>
          <w:p w:rsidR="00483D1B" w:rsidRDefault="00483D1B" w:rsidP="00323206">
            <w:pPr>
              <w:pStyle w:val="a8"/>
              <w:widowControl w:val="0"/>
              <w:suppressLineNumbers/>
            </w:pPr>
          </w:p>
          <w:p w:rsidR="00483D1B" w:rsidRDefault="00483D1B" w:rsidP="00323206">
            <w:pPr>
              <w:pStyle w:val="a8"/>
              <w:widowControl w:val="0"/>
              <w:suppressLineNumbers/>
            </w:pPr>
          </w:p>
          <w:p w:rsidR="00483D1B" w:rsidRPr="00FD4630" w:rsidRDefault="00483D1B" w:rsidP="00483D1B">
            <w:pPr>
              <w:pStyle w:val="a8"/>
              <w:widowControl w:val="0"/>
              <w:suppressLineNumbers/>
              <w:rPr>
                <w:sz w:val="24"/>
              </w:rPr>
            </w:pPr>
            <w:r w:rsidRPr="00FD4630">
              <w:rPr>
                <w:sz w:val="24"/>
              </w:rPr>
              <w:t>____________</w:t>
            </w:r>
            <w:r>
              <w:rPr>
                <w:sz w:val="24"/>
              </w:rPr>
              <w:t xml:space="preserve">____А.В. Брежнев                              </w:t>
            </w:r>
            <w:r w:rsidRPr="00FD4630">
              <w:rPr>
                <w:sz w:val="24"/>
              </w:rPr>
              <w:t>____________</w:t>
            </w:r>
            <w:r>
              <w:rPr>
                <w:sz w:val="24"/>
              </w:rPr>
              <w:t>____</w:t>
            </w:r>
            <w:r w:rsidR="00B56F16">
              <w:rPr>
                <w:sz w:val="24"/>
              </w:rPr>
              <w:t xml:space="preserve">А.П. </w:t>
            </w:r>
            <w:proofErr w:type="spellStart"/>
            <w:r w:rsidR="00B56F16">
              <w:rPr>
                <w:sz w:val="24"/>
              </w:rPr>
              <w:t>Жижко</w:t>
            </w:r>
            <w:proofErr w:type="spellEnd"/>
          </w:p>
          <w:p w:rsidR="00483D1B" w:rsidRDefault="00370B04" w:rsidP="00323206">
            <w:pPr>
              <w:pStyle w:val="a8"/>
              <w:widowControl w:val="0"/>
              <w:suppressLineNumbers/>
            </w:pPr>
            <w:r>
              <w:t>М.П.                                                                                              М.П.</w:t>
            </w:r>
          </w:p>
          <w:p w:rsidR="00483D1B" w:rsidRPr="00FD4630" w:rsidRDefault="00483D1B" w:rsidP="00323206">
            <w:pPr>
              <w:pStyle w:val="a8"/>
              <w:widowControl w:val="0"/>
              <w:suppressLineNumbers/>
              <w:rPr>
                <w:vanish/>
              </w:rPr>
            </w:pPr>
          </w:p>
        </w:tc>
        <w:tc>
          <w:tcPr>
            <w:tcW w:w="222" w:type="dxa"/>
            <w:vAlign w:val="center"/>
          </w:tcPr>
          <w:p w:rsidR="00EC6DB2" w:rsidRDefault="00EC6DB2" w:rsidP="00323206">
            <w:pPr>
              <w:jc w:val="center"/>
            </w:pPr>
          </w:p>
        </w:tc>
      </w:tr>
    </w:tbl>
    <w:p w:rsidR="00684656" w:rsidRDefault="00684656"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1811AE" w:rsidRDefault="001811AE"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483D1B" w:rsidRDefault="00483D1B" w:rsidP="00684656">
      <w:pPr>
        <w:pStyle w:val="ConsNonformat"/>
        <w:widowControl/>
        <w:rPr>
          <w:rFonts w:ascii="Times New Roman" w:hAnsi="Times New Roman" w:cs="Times New Roman"/>
          <w:sz w:val="28"/>
          <w:szCs w:val="28"/>
        </w:rPr>
      </w:pPr>
    </w:p>
    <w:p w:rsidR="00684656" w:rsidRDefault="00684656" w:rsidP="00684656">
      <w:pPr>
        <w:ind w:left="6840" w:firstLine="11"/>
        <w:rPr>
          <w:sz w:val="20"/>
          <w:szCs w:val="20"/>
        </w:rPr>
      </w:pPr>
      <w:r>
        <w:rPr>
          <w:sz w:val="20"/>
          <w:szCs w:val="20"/>
        </w:rPr>
        <w:t>Приложение № 1к Контракту</w:t>
      </w:r>
    </w:p>
    <w:p w:rsidR="00B56F16" w:rsidRDefault="00B56F16" w:rsidP="00B56F16">
      <w:pPr>
        <w:autoSpaceDE w:val="0"/>
        <w:autoSpaceDN w:val="0"/>
        <w:adjustRightInd w:val="0"/>
        <w:ind w:right="22"/>
        <w:jc w:val="center"/>
        <w:rPr>
          <w:b/>
        </w:rPr>
      </w:pPr>
      <w:r>
        <w:rPr>
          <w:sz w:val="20"/>
          <w:szCs w:val="20"/>
        </w:rPr>
        <w:t xml:space="preserve">                                                                                                                                         </w:t>
      </w:r>
      <w:r w:rsidR="00684656">
        <w:rPr>
          <w:sz w:val="20"/>
          <w:szCs w:val="20"/>
        </w:rPr>
        <w:t xml:space="preserve">№ </w:t>
      </w:r>
      <w:r w:rsidRPr="00B56F16">
        <w:rPr>
          <w:sz w:val="20"/>
          <w:szCs w:val="20"/>
        </w:rPr>
        <w:t>0318300037016000003-0071486-01</w:t>
      </w:r>
    </w:p>
    <w:p w:rsidR="00684656" w:rsidRDefault="00684656" w:rsidP="00684656">
      <w:pPr>
        <w:ind w:left="6840" w:firstLine="11"/>
      </w:pPr>
      <w:r>
        <w:rPr>
          <w:sz w:val="20"/>
          <w:szCs w:val="20"/>
        </w:rPr>
        <w:t xml:space="preserve"> от «__</w:t>
      </w:r>
      <w:r w:rsidR="00B56F16">
        <w:rPr>
          <w:sz w:val="20"/>
          <w:szCs w:val="20"/>
        </w:rPr>
        <w:t>_</w:t>
      </w:r>
      <w:r>
        <w:rPr>
          <w:sz w:val="20"/>
          <w:szCs w:val="20"/>
        </w:rPr>
        <w:t>» ______</w:t>
      </w:r>
      <w:r w:rsidR="00B56F16">
        <w:rPr>
          <w:sz w:val="20"/>
          <w:szCs w:val="20"/>
        </w:rPr>
        <w:t>__</w:t>
      </w:r>
      <w:r>
        <w:rPr>
          <w:sz w:val="20"/>
          <w:szCs w:val="20"/>
        </w:rPr>
        <w:t xml:space="preserve"> 201</w:t>
      </w:r>
      <w:r w:rsidRPr="00FB2BAB">
        <w:rPr>
          <w:sz w:val="20"/>
          <w:szCs w:val="20"/>
        </w:rPr>
        <w:t xml:space="preserve">6 </w:t>
      </w:r>
      <w:r>
        <w:rPr>
          <w:sz w:val="20"/>
          <w:szCs w:val="20"/>
        </w:rPr>
        <w:t>г.</w:t>
      </w:r>
    </w:p>
    <w:p w:rsidR="00684656" w:rsidRDefault="00684656" w:rsidP="00684656">
      <w:pPr>
        <w:pStyle w:val="ConsTitle"/>
        <w:widowControl/>
        <w:tabs>
          <w:tab w:val="left" w:pos="7800"/>
        </w:tabs>
        <w:rPr>
          <w:rFonts w:ascii="Times New Roman" w:hAnsi="Times New Roman" w:cs="Times New Roman"/>
          <w:b w:val="0"/>
          <w:bCs w:val="0"/>
          <w:sz w:val="28"/>
          <w:szCs w:val="28"/>
        </w:rPr>
      </w:pPr>
      <w:r>
        <w:rPr>
          <w:rFonts w:ascii="Times New Roman" w:hAnsi="Times New Roman" w:cs="Times New Roman"/>
          <w:b w:val="0"/>
          <w:bCs w:val="0"/>
          <w:sz w:val="28"/>
          <w:szCs w:val="28"/>
        </w:rPr>
        <w:tab/>
      </w:r>
    </w:p>
    <w:p w:rsidR="00684656" w:rsidRDefault="00684656" w:rsidP="00684656">
      <w:pPr>
        <w:pStyle w:val="ConsTitle"/>
        <w:widowControl/>
        <w:jc w:val="center"/>
        <w:rPr>
          <w:rFonts w:ascii="Times New Roman" w:hAnsi="Times New Roman" w:cs="Times New Roman"/>
          <w:b w:val="0"/>
          <w:bCs w:val="0"/>
          <w:sz w:val="28"/>
          <w:szCs w:val="28"/>
        </w:rPr>
      </w:pPr>
    </w:p>
    <w:p w:rsidR="00684656" w:rsidRDefault="00684656" w:rsidP="00684656">
      <w:pPr>
        <w:pStyle w:val="ConsTitle"/>
        <w:widowControl/>
        <w:jc w:val="center"/>
        <w:rPr>
          <w:rFonts w:ascii="Times New Roman" w:hAnsi="Times New Roman" w:cs="Times New Roman"/>
          <w:b w:val="0"/>
          <w:bCs w:val="0"/>
          <w:sz w:val="28"/>
          <w:szCs w:val="28"/>
        </w:rPr>
      </w:pPr>
    </w:p>
    <w:p w:rsidR="00684656" w:rsidRDefault="00684656" w:rsidP="00684656">
      <w:pPr>
        <w:pStyle w:val="ConsTitle"/>
        <w:widowControl/>
        <w:jc w:val="center"/>
        <w:rPr>
          <w:rFonts w:ascii="Times New Roman" w:hAnsi="Times New Roman" w:cs="Times New Roman"/>
          <w:b w:val="0"/>
          <w:bCs w:val="0"/>
          <w:sz w:val="28"/>
          <w:szCs w:val="28"/>
        </w:rPr>
      </w:pPr>
    </w:p>
    <w:p w:rsidR="00684656" w:rsidRDefault="00684656" w:rsidP="00684656">
      <w:pPr>
        <w:pStyle w:val="ConsTitle"/>
        <w:widowControl/>
        <w:jc w:val="center"/>
        <w:rPr>
          <w:rFonts w:ascii="Times New Roman" w:hAnsi="Times New Roman" w:cs="Times New Roman"/>
          <w:sz w:val="24"/>
          <w:szCs w:val="24"/>
        </w:rPr>
      </w:pPr>
      <w:r>
        <w:rPr>
          <w:rFonts w:ascii="Times New Roman" w:hAnsi="Times New Roman" w:cs="Times New Roman"/>
          <w:sz w:val="24"/>
          <w:szCs w:val="24"/>
        </w:rPr>
        <w:t>ПРОТОКОЛ СОГЛАСОВАНИЯ ТВЕРДОЙ КОНТРАКТНОЙ ЦЕНЫ ПО ОБЪЕКТУ:</w:t>
      </w:r>
    </w:p>
    <w:p w:rsidR="00684656" w:rsidRPr="005A46BB" w:rsidRDefault="00684656" w:rsidP="00684656">
      <w:pPr>
        <w:jc w:val="center"/>
        <w:rPr>
          <w:b/>
          <w:bCs/>
        </w:rPr>
      </w:pPr>
      <w:r w:rsidRPr="005A46BB">
        <w:rPr>
          <w:b/>
          <w:bCs/>
        </w:rPr>
        <w:t xml:space="preserve">Строительство водопроводной сети </w:t>
      </w:r>
      <w:proofErr w:type="gramStart"/>
      <w:r w:rsidRPr="005A46BB">
        <w:rPr>
          <w:b/>
          <w:bCs/>
        </w:rPr>
        <w:t>от</w:t>
      </w:r>
      <w:proofErr w:type="gramEnd"/>
      <w:r w:rsidRPr="005A46BB">
        <w:rPr>
          <w:b/>
          <w:bCs/>
        </w:rPr>
        <w:t xml:space="preserve"> </w:t>
      </w:r>
      <w:r>
        <w:rPr>
          <w:b/>
          <w:bCs/>
        </w:rPr>
        <w:t xml:space="preserve"> </w:t>
      </w:r>
      <w:r w:rsidRPr="005A46BB">
        <w:rPr>
          <w:b/>
          <w:bCs/>
        </w:rPr>
        <w:t>х. Федоровский до</w:t>
      </w:r>
    </w:p>
    <w:p w:rsidR="00684656" w:rsidRPr="001D40CD" w:rsidRDefault="00684656" w:rsidP="00684656">
      <w:pPr>
        <w:jc w:val="center"/>
        <w:rPr>
          <w:b/>
          <w:bCs/>
        </w:rPr>
      </w:pPr>
      <w:r w:rsidRPr="005A46BB">
        <w:rPr>
          <w:b/>
          <w:bCs/>
        </w:rPr>
        <w:t>х. Шефкоммуна</w:t>
      </w:r>
    </w:p>
    <w:p w:rsidR="00684656" w:rsidRDefault="00684656" w:rsidP="0068465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х. Кирова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«___»_________2016 г.</w:t>
      </w:r>
    </w:p>
    <w:p w:rsidR="00684656" w:rsidRDefault="00684656" w:rsidP="00684656">
      <w:pPr>
        <w:pStyle w:val="ConsNormal"/>
        <w:widowControl/>
        <w:ind w:firstLine="709"/>
        <w:jc w:val="both"/>
        <w:rPr>
          <w:rFonts w:ascii="Times New Roman" w:hAnsi="Times New Roman" w:cs="Times New Roman"/>
          <w:sz w:val="28"/>
          <w:szCs w:val="28"/>
        </w:rPr>
      </w:pPr>
    </w:p>
    <w:p w:rsidR="00684656" w:rsidRPr="00E57221" w:rsidRDefault="00EC6DB2" w:rsidP="00684656">
      <w:pPr>
        <w:widowControl w:val="0"/>
        <w:autoSpaceDE w:val="0"/>
        <w:autoSpaceDN w:val="0"/>
        <w:adjustRightInd w:val="0"/>
        <w:jc w:val="both"/>
        <w:rPr>
          <w:bCs/>
          <w:sz w:val="22"/>
          <w:szCs w:val="22"/>
        </w:rPr>
      </w:pPr>
      <w:r>
        <w:rPr>
          <w:sz w:val="22"/>
          <w:szCs w:val="22"/>
        </w:rPr>
        <w:t xml:space="preserve">      </w:t>
      </w:r>
      <w:proofErr w:type="gramStart"/>
      <w:r w:rsidR="00684656" w:rsidRPr="00E57221">
        <w:rPr>
          <w:sz w:val="22"/>
          <w:szCs w:val="22"/>
        </w:rPr>
        <w:t xml:space="preserve">Мы, нижеподписавшиеся, от лица </w:t>
      </w:r>
      <w:r w:rsidR="00684656" w:rsidRPr="00E57221">
        <w:rPr>
          <w:b/>
          <w:bCs/>
          <w:sz w:val="22"/>
          <w:szCs w:val="22"/>
        </w:rPr>
        <w:t>«</w:t>
      </w:r>
      <w:r w:rsidR="00684656" w:rsidRPr="00835B4E">
        <w:rPr>
          <w:bCs/>
          <w:sz w:val="22"/>
          <w:szCs w:val="22"/>
        </w:rPr>
        <w:t>Заказчика»</w:t>
      </w:r>
      <w:r w:rsidR="00684656" w:rsidRPr="00835B4E">
        <w:rPr>
          <w:sz w:val="22"/>
          <w:szCs w:val="22"/>
        </w:rPr>
        <w:t xml:space="preserve"> </w:t>
      </w:r>
      <w:r w:rsidR="00684656" w:rsidRPr="00835B4E">
        <w:rPr>
          <w:bCs/>
          <w:sz w:val="22"/>
          <w:szCs w:val="22"/>
        </w:rPr>
        <w:t xml:space="preserve">глава </w:t>
      </w:r>
      <w:r w:rsidR="00684656">
        <w:rPr>
          <w:bCs/>
          <w:sz w:val="22"/>
          <w:szCs w:val="22"/>
        </w:rPr>
        <w:t>Верхнекубанского сельского поселения Новокубанского района Брежнев Александр Владимирович</w:t>
      </w:r>
      <w:r w:rsidR="00684656" w:rsidRPr="00835B4E">
        <w:rPr>
          <w:bCs/>
          <w:sz w:val="22"/>
          <w:szCs w:val="22"/>
        </w:rPr>
        <w:t>, действующего на основании Устава</w:t>
      </w:r>
      <w:r w:rsidR="00684656" w:rsidRPr="00E57221">
        <w:rPr>
          <w:sz w:val="22"/>
          <w:szCs w:val="22"/>
        </w:rPr>
        <w:t xml:space="preserve">, и от лица </w:t>
      </w:r>
      <w:r w:rsidR="00684656" w:rsidRPr="00E57221">
        <w:rPr>
          <w:b/>
          <w:bCs/>
          <w:sz w:val="22"/>
          <w:szCs w:val="22"/>
        </w:rPr>
        <w:t>«Подрядчика»</w:t>
      </w:r>
      <w:r w:rsidR="00684656" w:rsidRPr="00E57221">
        <w:rPr>
          <w:sz w:val="22"/>
          <w:szCs w:val="22"/>
        </w:rPr>
        <w:t xml:space="preserve"> - </w:t>
      </w:r>
      <w:r>
        <w:rPr>
          <w:sz w:val="22"/>
          <w:szCs w:val="22"/>
        </w:rPr>
        <w:t xml:space="preserve">индивидуальный предприниматель </w:t>
      </w:r>
      <w:proofErr w:type="spellStart"/>
      <w:r>
        <w:rPr>
          <w:sz w:val="22"/>
          <w:szCs w:val="22"/>
        </w:rPr>
        <w:t>Жижко</w:t>
      </w:r>
      <w:proofErr w:type="spellEnd"/>
      <w:r>
        <w:rPr>
          <w:sz w:val="22"/>
          <w:szCs w:val="22"/>
        </w:rPr>
        <w:t xml:space="preserve"> Александр Петрович</w:t>
      </w:r>
      <w:r w:rsidR="00684656" w:rsidRPr="00E57221">
        <w:rPr>
          <w:sz w:val="22"/>
          <w:szCs w:val="22"/>
        </w:rPr>
        <w:t xml:space="preserve">, действующий на основании </w:t>
      </w:r>
      <w:r>
        <w:rPr>
          <w:sz w:val="22"/>
          <w:szCs w:val="22"/>
        </w:rPr>
        <w:t>Свидетельства серия 23 №008619509 от 10.02.2012 года</w:t>
      </w:r>
      <w:r w:rsidR="00684656" w:rsidRPr="00E57221">
        <w:rPr>
          <w:sz w:val="22"/>
          <w:szCs w:val="22"/>
        </w:rPr>
        <w:t xml:space="preserve">, далее вместе именуемые «Стороны» удостоверяем, что на основании протокола </w:t>
      </w:r>
      <w:r w:rsidR="007E0214">
        <w:rPr>
          <w:bCs/>
          <w:sz w:val="22"/>
          <w:szCs w:val="22"/>
        </w:rPr>
        <w:t>от 19.12.2016 года №0318300037016000003-2</w:t>
      </w:r>
      <w:r w:rsidR="00684656" w:rsidRPr="00E57221">
        <w:rPr>
          <w:bCs/>
          <w:sz w:val="22"/>
          <w:szCs w:val="22"/>
        </w:rPr>
        <w:t>_</w:t>
      </w:r>
      <w:r w:rsidR="00684656" w:rsidRPr="00E57221">
        <w:rPr>
          <w:sz w:val="22"/>
          <w:szCs w:val="22"/>
        </w:rPr>
        <w:t>, Сторонами достигнуто соглашение о величине стоимости на выполнение подрядных работ</w:t>
      </w:r>
      <w:proofErr w:type="gramEnd"/>
      <w:r w:rsidR="00684656" w:rsidRPr="00E57221">
        <w:rPr>
          <w:sz w:val="22"/>
          <w:szCs w:val="22"/>
        </w:rPr>
        <w:t xml:space="preserve"> по объекту: </w:t>
      </w:r>
      <w:r>
        <w:rPr>
          <w:b/>
          <w:sz w:val="22"/>
          <w:szCs w:val="22"/>
        </w:rPr>
        <w:t xml:space="preserve">Строительство водопроводной сети </w:t>
      </w:r>
      <w:proofErr w:type="gramStart"/>
      <w:r>
        <w:rPr>
          <w:b/>
          <w:sz w:val="22"/>
          <w:szCs w:val="22"/>
        </w:rPr>
        <w:t>от</w:t>
      </w:r>
      <w:proofErr w:type="gramEnd"/>
      <w:r>
        <w:rPr>
          <w:b/>
          <w:sz w:val="22"/>
          <w:szCs w:val="22"/>
        </w:rPr>
        <w:t xml:space="preserve"> </w:t>
      </w:r>
      <w:proofErr w:type="gramStart"/>
      <w:r>
        <w:rPr>
          <w:b/>
          <w:sz w:val="22"/>
          <w:szCs w:val="22"/>
        </w:rPr>
        <w:t>х</w:t>
      </w:r>
      <w:proofErr w:type="gramEnd"/>
      <w:r>
        <w:rPr>
          <w:b/>
          <w:sz w:val="22"/>
          <w:szCs w:val="22"/>
        </w:rPr>
        <w:t xml:space="preserve">. Федоровский до х. Шефкоммуна </w:t>
      </w:r>
      <w:r w:rsidR="00684656" w:rsidRPr="00E57221">
        <w:rPr>
          <w:sz w:val="22"/>
          <w:szCs w:val="22"/>
        </w:rPr>
        <w:t xml:space="preserve"> </w:t>
      </w:r>
      <w:r w:rsidR="004B31CC">
        <w:rPr>
          <w:sz w:val="22"/>
          <w:szCs w:val="22"/>
        </w:rPr>
        <w:t xml:space="preserve">и составляет </w:t>
      </w:r>
      <w:r w:rsidR="004B31CC" w:rsidRPr="004B31CC">
        <w:rPr>
          <w:b/>
          <w:sz w:val="22"/>
          <w:szCs w:val="22"/>
        </w:rPr>
        <w:t>1</w:t>
      </w:r>
      <w:r w:rsidR="004B31CC">
        <w:rPr>
          <w:b/>
          <w:sz w:val="22"/>
          <w:szCs w:val="22"/>
        </w:rPr>
        <w:t> </w:t>
      </w:r>
      <w:r w:rsidR="004B31CC" w:rsidRPr="004B31CC">
        <w:rPr>
          <w:b/>
          <w:sz w:val="22"/>
          <w:szCs w:val="22"/>
        </w:rPr>
        <w:t>020</w:t>
      </w:r>
      <w:r w:rsidR="004B31CC">
        <w:rPr>
          <w:b/>
          <w:sz w:val="22"/>
          <w:szCs w:val="22"/>
        </w:rPr>
        <w:t xml:space="preserve"> </w:t>
      </w:r>
      <w:r w:rsidR="004B31CC" w:rsidRPr="004B31CC">
        <w:rPr>
          <w:b/>
          <w:sz w:val="22"/>
          <w:szCs w:val="22"/>
        </w:rPr>
        <w:t>745,00 рублей</w:t>
      </w:r>
      <w:r w:rsidR="00684656" w:rsidRPr="004B31CC">
        <w:rPr>
          <w:b/>
          <w:sz w:val="22"/>
          <w:szCs w:val="22"/>
        </w:rPr>
        <w:t xml:space="preserve"> (</w:t>
      </w:r>
      <w:r w:rsidR="004B31CC" w:rsidRPr="004B31CC">
        <w:rPr>
          <w:b/>
          <w:sz w:val="22"/>
          <w:szCs w:val="22"/>
        </w:rPr>
        <w:t>Один миллион двадцать тысяч семьсот сорок пять рублей</w:t>
      </w:r>
      <w:r w:rsidR="001811AE">
        <w:rPr>
          <w:b/>
          <w:sz w:val="22"/>
          <w:szCs w:val="22"/>
        </w:rPr>
        <w:t xml:space="preserve"> 00 коп.</w:t>
      </w:r>
      <w:r w:rsidR="00684656" w:rsidRPr="004B31CC">
        <w:rPr>
          <w:b/>
          <w:sz w:val="22"/>
          <w:szCs w:val="22"/>
        </w:rPr>
        <w:t>)</w:t>
      </w:r>
      <w:r w:rsidR="00684656" w:rsidRPr="00E57221">
        <w:rPr>
          <w:sz w:val="22"/>
          <w:szCs w:val="22"/>
        </w:rPr>
        <w:t>, и финансируется «Заказчиком» в пределах лимита бюджетных обязательств по Объекту, утвержденного на соответствующий финансовый год.</w:t>
      </w:r>
    </w:p>
    <w:p w:rsidR="00684656" w:rsidRDefault="00684656" w:rsidP="00684656">
      <w:pPr>
        <w:pStyle w:val="ConsNonformat"/>
        <w:widowControl/>
        <w:ind w:firstLine="748"/>
        <w:jc w:val="both"/>
        <w:rPr>
          <w:rFonts w:ascii="Times New Roman" w:hAnsi="Times New Roman" w:cs="Times New Roman"/>
          <w:sz w:val="28"/>
          <w:szCs w:val="28"/>
        </w:rPr>
      </w:pPr>
    </w:p>
    <w:p w:rsidR="00684656" w:rsidRDefault="00684656" w:rsidP="00684656">
      <w:pPr>
        <w:pStyle w:val="ConsNonformat"/>
        <w:widowControl/>
        <w:ind w:firstLine="748"/>
        <w:jc w:val="both"/>
        <w:rPr>
          <w:rFonts w:ascii="Times New Roman" w:hAnsi="Times New Roman" w:cs="Times New Roman"/>
          <w:sz w:val="28"/>
          <w:szCs w:val="28"/>
        </w:rPr>
      </w:pPr>
    </w:p>
    <w:tbl>
      <w:tblPr>
        <w:tblW w:w="11038" w:type="dxa"/>
        <w:jc w:val="center"/>
        <w:tblInd w:w="108" w:type="dxa"/>
        <w:tblLook w:val="0000"/>
      </w:tblPr>
      <w:tblGrid>
        <w:gridCol w:w="10817"/>
        <w:gridCol w:w="222"/>
      </w:tblGrid>
      <w:tr w:rsidR="00684656" w:rsidTr="001811AE">
        <w:trPr>
          <w:trHeight w:val="4690"/>
          <w:jc w:val="center"/>
        </w:trPr>
        <w:tc>
          <w:tcPr>
            <w:tcW w:w="10817" w:type="dxa"/>
            <w:vAlign w:val="center"/>
          </w:tcPr>
          <w:tbl>
            <w:tblPr>
              <w:tblW w:w="10491" w:type="dxa"/>
              <w:jc w:val="center"/>
              <w:tblInd w:w="109" w:type="dxa"/>
              <w:tblLook w:val="0000"/>
            </w:tblPr>
            <w:tblGrid>
              <w:gridCol w:w="10270"/>
              <w:gridCol w:w="222"/>
            </w:tblGrid>
            <w:tr w:rsidR="00B56F16" w:rsidTr="001811AE">
              <w:trPr>
                <w:trHeight w:val="3220"/>
                <w:jc w:val="center"/>
              </w:trPr>
              <w:tc>
                <w:tcPr>
                  <w:tcW w:w="10270" w:type="dxa"/>
                </w:tcPr>
                <w:tbl>
                  <w:tblPr>
                    <w:tblW w:w="9945" w:type="dxa"/>
                    <w:jc w:val="center"/>
                    <w:tblInd w:w="109" w:type="dxa"/>
                    <w:tblLook w:val="0000"/>
                  </w:tblPr>
                  <w:tblGrid>
                    <w:gridCol w:w="5063"/>
                    <w:gridCol w:w="4882"/>
                  </w:tblGrid>
                  <w:tr w:rsidR="00B56F16" w:rsidTr="001811AE">
                    <w:trPr>
                      <w:trHeight w:val="186"/>
                      <w:jc w:val="center"/>
                    </w:trPr>
                    <w:tc>
                      <w:tcPr>
                        <w:tcW w:w="5063" w:type="dxa"/>
                        <w:vAlign w:val="center"/>
                      </w:tcPr>
                      <w:p w:rsidR="00B56F16" w:rsidRDefault="00B56F16" w:rsidP="00BA0A91">
                        <w:pPr>
                          <w:jc w:val="center"/>
                          <w:rPr>
                            <w:b/>
                            <w:bCs/>
                          </w:rPr>
                        </w:pPr>
                        <w:r>
                          <w:rPr>
                            <w:b/>
                            <w:bCs/>
                          </w:rPr>
                          <w:t>«ЗАКАЗЧИК»</w:t>
                        </w:r>
                      </w:p>
                    </w:tc>
                    <w:tc>
                      <w:tcPr>
                        <w:tcW w:w="4882" w:type="dxa"/>
                        <w:vAlign w:val="center"/>
                      </w:tcPr>
                      <w:p w:rsidR="00B56F16" w:rsidRDefault="00B56F16" w:rsidP="00BA0A91">
                        <w:pPr>
                          <w:jc w:val="center"/>
                          <w:rPr>
                            <w:b/>
                            <w:bCs/>
                          </w:rPr>
                        </w:pPr>
                        <w:r>
                          <w:rPr>
                            <w:b/>
                            <w:bCs/>
                          </w:rPr>
                          <w:t>«ПОДРЯДЧИК»</w:t>
                        </w:r>
                      </w:p>
                    </w:tc>
                  </w:tr>
                  <w:tr w:rsidR="00B56F16" w:rsidRPr="00E3478C" w:rsidTr="001811AE">
                    <w:trPr>
                      <w:trHeight w:val="666"/>
                      <w:jc w:val="center"/>
                    </w:trPr>
                    <w:tc>
                      <w:tcPr>
                        <w:tcW w:w="5063" w:type="dxa"/>
                      </w:tcPr>
                      <w:p w:rsidR="00B56F16" w:rsidRDefault="00B56F16" w:rsidP="00BA0A91">
                        <w:pPr>
                          <w:snapToGrid w:val="0"/>
                          <w:rPr>
                            <w:lang w:eastAsia="ar-SA"/>
                          </w:rPr>
                        </w:pPr>
                        <w:r w:rsidRPr="00E23490">
                          <w:rPr>
                            <w:sz w:val="22"/>
                            <w:szCs w:val="22"/>
                            <w:lang w:eastAsia="ar-SA"/>
                          </w:rPr>
                          <w:t xml:space="preserve">Администрация Верхнекубанского </w:t>
                        </w:r>
                      </w:p>
                      <w:p w:rsidR="00B56F16" w:rsidRDefault="00B56F16" w:rsidP="00BA0A91">
                        <w:pPr>
                          <w:snapToGrid w:val="0"/>
                          <w:rPr>
                            <w:lang w:eastAsia="ar-SA"/>
                          </w:rPr>
                        </w:pPr>
                        <w:r w:rsidRPr="00E23490">
                          <w:rPr>
                            <w:sz w:val="22"/>
                            <w:szCs w:val="22"/>
                            <w:lang w:eastAsia="ar-SA"/>
                          </w:rPr>
                          <w:t>сельского   поселения Новокубанского</w:t>
                        </w:r>
                      </w:p>
                      <w:p w:rsidR="00B56F16" w:rsidRPr="00E23490" w:rsidRDefault="00B56F16" w:rsidP="00BA0A91">
                        <w:pPr>
                          <w:snapToGrid w:val="0"/>
                          <w:rPr>
                            <w:lang w:eastAsia="ar-SA"/>
                          </w:rPr>
                        </w:pPr>
                        <w:r w:rsidRPr="00E23490">
                          <w:rPr>
                            <w:sz w:val="22"/>
                            <w:szCs w:val="22"/>
                            <w:lang w:eastAsia="ar-SA"/>
                          </w:rPr>
                          <w:t xml:space="preserve"> района</w:t>
                        </w:r>
                      </w:p>
                      <w:p w:rsidR="00B56F16" w:rsidRPr="00E23490" w:rsidRDefault="00B56F16" w:rsidP="00BA0A91">
                        <w:pPr>
                          <w:snapToGrid w:val="0"/>
                          <w:rPr>
                            <w:lang w:eastAsia="ar-SA"/>
                          </w:rPr>
                        </w:pPr>
                        <w:r w:rsidRPr="00E23490">
                          <w:rPr>
                            <w:sz w:val="22"/>
                            <w:szCs w:val="22"/>
                            <w:lang w:eastAsia="ar-SA"/>
                          </w:rPr>
                          <w:t>352216, Россия, Краснодарский край,</w:t>
                        </w:r>
                      </w:p>
                      <w:p w:rsidR="00B56F16" w:rsidRPr="00E23490" w:rsidRDefault="00B56F16" w:rsidP="00BA0A91">
                        <w:pPr>
                          <w:rPr>
                            <w:lang w:eastAsia="ar-SA"/>
                          </w:rPr>
                        </w:pPr>
                        <w:r w:rsidRPr="00E23490">
                          <w:rPr>
                            <w:sz w:val="22"/>
                            <w:szCs w:val="22"/>
                            <w:lang w:eastAsia="ar-SA"/>
                          </w:rPr>
                          <w:t>Новокубанский район,</w:t>
                        </w:r>
                      </w:p>
                      <w:p w:rsidR="00B56F16" w:rsidRPr="00E23490" w:rsidRDefault="00B56F16" w:rsidP="00BA0A91">
                        <w:pPr>
                          <w:rPr>
                            <w:lang w:eastAsia="ar-SA"/>
                          </w:rPr>
                        </w:pPr>
                        <w:r w:rsidRPr="00E23490">
                          <w:rPr>
                            <w:sz w:val="22"/>
                            <w:szCs w:val="22"/>
                            <w:lang w:eastAsia="ar-SA"/>
                          </w:rPr>
                          <w:t>х. Кирова, ул. Заводская 21</w:t>
                        </w:r>
                      </w:p>
                      <w:p w:rsidR="00B56F16" w:rsidRPr="00E23490" w:rsidRDefault="00B56F16" w:rsidP="00BA0A91">
                        <w:pPr>
                          <w:snapToGrid w:val="0"/>
                          <w:rPr>
                            <w:lang w:eastAsia="ar-SA"/>
                          </w:rPr>
                        </w:pPr>
                        <w:r w:rsidRPr="00E23490">
                          <w:rPr>
                            <w:sz w:val="22"/>
                            <w:szCs w:val="22"/>
                            <w:lang w:eastAsia="ar-SA"/>
                          </w:rPr>
                          <w:t xml:space="preserve">ИНН 2343017927  КПП 234301001 </w:t>
                        </w:r>
                      </w:p>
                      <w:p w:rsidR="00B56F16" w:rsidRPr="00E23490" w:rsidRDefault="00B56F16" w:rsidP="00BA0A91">
                        <w:pPr>
                          <w:tabs>
                            <w:tab w:val="left" w:pos="2604"/>
                          </w:tabs>
                          <w:rPr>
                            <w:lang w:eastAsia="ar-SA"/>
                          </w:rPr>
                        </w:pPr>
                        <w:r w:rsidRPr="00E23490">
                          <w:rPr>
                            <w:sz w:val="22"/>
                            <w:szCs w:val="22"/>
                            <w:lang w:eastAsia="ar-SA"/>
                          </w:rPr>
                          <w:t>ОКТМО 03634403 ОГРН 1052324151065</w:t>
                        </w:r>
                      </w:p>
                      <w:p w:rsidR="00B56F16" w:rsidRDefault="00B56F16" w:rsidP="00BA0A91">
                        <w:pPr>
                          <w:rPr>
                            <w:lang w:eastAsia="ar-SA"/>
                          </w:rPr>
                        </w:pPr>
                        <w:proofErr w:type="spellStart"/>
                        <w:proofErr w:type="gramStart"/>
                        <w:r w:rsidRPr="00E23490">
                          <w:rPr>
                            <w:sz w:val="22"/>
                            <w:szCs w:val="22"/>
                            <w:lang w:eastAsia="ar-SA"/>
                          </w:rPr>
                          <w:t>р</w:t>
                        </w:r>
                        <w:proofErr w:type="spellEnd"/>
                        <w:proofErr w:type="gramEnd"/>
                        <w:r w:rsidRPr="00E23490">
                          <w:rPr>
                            <w:sz w:val="22"/>
                            <w:szCs w:val="22"/>
                            <w:lang w:eastAsia="ar-SA"/>
                          </w:rPr>
                          <w:t xml:space="preserve">/с 40204810900000000265 в Южном </w:t>
                        </w:r>
                      </w:p>
                      <w:p w:rsidR="00B56F16" w:rsidRDefault="00B56F16" w:rsidP="00BA0A91">
                        <w:pPr>
                          <w:rPr>
                            <w:lang w:eastAsia="ar-SA"/>
                          </w:rPr>
                        </w:pPr>
                        <w:r w:rsidRPr="00E23490">
                          <w:rPr>
                            <w:sz w:val="22"/>
                            <w:szCs w:val="22"/>
                            <w:lang w:eastAsia="ar-SA"/>
                          </w:rPr>
                          <w:t xml:space="preserve">ГУ Банка России </w:t>
                        </w:r>
                        <w:r>
                          <w:rPr>
                            <w:sz w:val="22"/>
                            <w:szCs w:val="22"/>
                            <w:lang w:eastAsia="ar-SA"/>
                          </w:rPr>
                          <w:t xml:space="preserve"> </w:t>
                        </w:r>
                        <w:proofErr w:type="gramStart"/>
                        <w:r>
                          <w:rPr>
                            <w:sz w:val="22"/>
                            <w:szCs w:val="22"/>
                            <w:lang w:eastAsia="ar-SA"/>
                          </w:rPr>
                          <w:t>г</w:t>
                        </w:r>
                        <w:proofErr w:type="gramEnd"/>
                        <w:r>
                          <w:rPr>
                            <w:sz w:val="22"/>
                            <w:szCs w:val="22"/>
                            <w:lang w:eastAsia="ar-SA"/>
                          </w:rPr>
                          <w:t>. Краснодар</w:t>
                        </w:r>
                      </w:p>
                      <w:p w:rsidR="00B56F16" w:rsidRPr="00E23490" w:rsidRDefault="00B56F16" w:rsidP="00BA0A91">
                        <w:pPr>
                          <w:rPr>
                            <w:lang w:eastAsia="ar-SA"/>
                          </w:rPr>
                        </w:pPr>
                        <w:r>
                          <w:rPr>
                            <w:sz w:val="22"/>
                            <w:szCs w:val="22"/>
                            <w:lang w:eastAsia="ar-SA"/>
                          </w:rPr>
                          <w:t xml:space="preserve"> </w:t>
                        </w:r>
                        <w:r w:rsidRPr="00E23490">
                          <w:rPr>
                            <w:sz w:val="22"/>
                            <w:szCs w:val="22"/>
                            <w:lang w:eastAsia="ar-SA"/>
                          </w:rPr>
                          <w:t xml:space="preserve">БИК 040349001  </w:t>
                        </w:r>
                      </w:p>
                      <w:p w:rsidR="00B56F16" w:rsidRPr="00E23490" w:rsidRDefault="00B56F16" w:rsidP="00BA0A91">
                        <w:pPr>
                          <w:rPr>
                            <w:lang w:eastAsia="ar-SA"/>
                          </w:rPr>
                        </w:pPr>
                        <w:proofErr w:type="gramStart"/>
                        <w:r w:rsidRPr="00E23490">
                          <w:rPr>
                            <w:sz w:val="22"/>
                            <w:szCs w:val="22"/>
                            <w:lang w:eastAsia="ar-SA"/>
                          </w:rPr>
                          <w:t>л</w:t>
                        </w:r>
                        <w:proofErr w:type="gramEnd"/>
                        <w:r w:rsidRPr="00E23490">
                          <w:rPr>
                            <w:sz w:val="22"/>
                            <w:szCs w:val="22"/>
                            <w:lang w:eastAsia="ar-SA"/>
                          </w:rPr>
                          <w:t>/с 992.14.100.0</w:t>
                        </w:r>
                      </w:p>
                      <w:p w:rsidR="00B56F16" w:rsidRPr="00E23490" w:rsidRDefault="00B56F16" w:rsidP="00BA0A91">
                        <w:pPr>
                          <w:rPr>
                            <w:lang w:eastAsia="ar-SA"/>
                          </w:rPr>
                        </w:pPr>
                      </w:p>
                      <w:p w:rsidR="00B56F16" w:rsidRPr="00E23490" w:rsidRDefault="00B56F16" w:rsidP="00BA0A91">
                        <w:pPr>
                          <w:widowControl w:val="0"/>
                          <w:suppressLineNumbers/>
                        </w:pPr>
                        <w:r w:rsidRPr="00E23490">
                          <w:rPr>
                            <w:sz w:val="22"/>
                            <w:szCs w:val="22"/>
                          </w:rPr>
                          <w:t xml:space="preserve">Глава Верхнекубанского </w:t>
                        </w:r>
                        <w:proofErr w:type="gramStart"/>
                        <w:r w:rsidRPr="00E23490">
                          <w:rPr>
                            <w:sz w:val="22"/>
                            <w:szCs w:val="22"/>
                          </w:rPr>
                          <w:t>сельского</w:t>
                        </w:r>
                        <w:proofErr w:type="gramEnd"/>
                      </w:p>
                      <w:p w:rsidR="00B56F16" w:rsidRPr="00E23490" w:rsidRDefault="00B56F16" w:rsidP="00BA0A91">
                        <w:pPr>
                          <w:widowControl w:val="0"/>
                          <w:suppressLineNumbers/>
                        </w:pPr>
                        <w:r w:rsidRPr="00E23490">
                          <w:rPr>
                            <w:sz w:val="22"/>
                            <w:szCs w:val="22"/>
                          </w:rPr>
                          <w:t>поселения Новокубанского района</w:t>
                        </w:r>
                      </w:p>
                      <w:p w:rsidR="00B56F16" w:rsidRPr="001F2206" w:rsidRDefault="00B56F16" w:rsidP="00BA0A91"/>
                    </w:tc>
                    <w:tc>
                      <w:tcPr>
                        <w:tcW w:w="4882" w:type="dxa"/>
                        <w:vAlign w:val="center"/>
                      </w:tcPr>
                      <w:p w:rsidR="00B56F16" w:rsidRDefault="00B56F16" w:rsidP="00BA0A91">
                        <w:pPr>
                          <w:tabs>
                            <w:tab w:val="left" w:pos="2604"/>
                          </w:tabs>
                        </w:pPr>
                        <w:r w:rsidRPr="00E3478C">
                          <w:rPr>
                            <w:sz w:val="22"/>
                            <w:szCs w:val="22"/>
                          </w:rPr>
                          <w:t xml:space="preserve">Индивидуальный предприниматель </w:t>
                        </w:r>
                      </w:p>
                      <w:p w:rsidR="00B56F16" w:rsidRPr="00E3478C" w:rsidRDefault="00B56F16" w:rsidP="00BA0A91">
                        <w:pPr>
                          <w:tabs>
                            <w:tab w:val="left" w:pos="2604"/>
                          </w:tabs>
                        </w:pPr>
                        <w:proofErr w:type="spellStart"/>
                        <w:r>
                          <w:rPr>
                            <w:sz w:val="22"/>
                            <w:szCs w:val="22"/>
                          </w:rPr>
                          <w:t>Жижко</w:t>
                        </w:r>
                        <w:proofErr w:type="spellEnd"/>
                        <w:r>
                          <w:rPr>
                            <w:sz w:val="22"/>
                            <w:szCs w:val="22"/>
                          </w:rPr>
                          <w:t xml:space="preserve"> Александр Петрович</w:t>
                        </w:r>
                      </w:p>
                      <w:p w:rsidR="00B56F16" w:rsidRDefault="00B56F16" w:rsidP="00BA0A91">
                        <w:pPr>
                          <w:tabs>
                            <w:tab w:val="left" w:pos="2604"/>
                          </w:tabs>
                        </w:pPr>
                        <w:r>
                          <w:rPr>
                            <w:sz w:val="22"/>
                            <w:szCs w:val="22"/>
                          </w:rPr>
                          <w:t xml:space="preserve">352919, Россия, </w:t>
                        </w:r>
                        <w:r w:rsidRPr="00E3478C">
                          <w:rPr>
                            <w:sz w:val="22"/>
                            <w:szCs w:val="22"/>
                          </w:rPr>
                          <w:t>Краснодарский край</w:t>
                        </w:r>
                        <w:r>
                          <w:rPr>
                            <w:sz w:val="22"/>
                            <w:szCs w:val="22"/>
                          </w:rPr>
                          <w:t>,</w:t>
                        </w:r>
                      </w:p>
                      <w:p w:rsidR="00B56F16" w:rsidRPr="00E3478C" w:rsidRDefault="00B56F16" w:rsidP="00BA0A91">
                        <w:pPr>
                          <w:tabs>
                            <w:tab w:val="left" w:pos="2604"/>
                          </w:tabs>
                        </w:pPr>
                        <w:r w:rsidRPr="00E3478C">
                          <w:rPr>
                            <w:sz w:val="22"/>
                            <w:szCs w:val="22"/>
                          </w:rPr>
                          <w:t xml:space="preserve"> </w:t>
                        </w:r>
                        <w:r>
                          <w:rPr>
                            <w:sz w:val="22"/>
                            <w:szCs w:val="22"/>
                          </w:rPr>
                          <w:t>г. Армавир, ул. Ленина 386</w:t>
                        </w:r>
                      </w:p>
                      <w:p w:rsidR="00B56F16" w:rsidRPr="00E3478C" w:rsidRDefault="00B56F16" w:rsidP="00BA0A91">
                        <w:pPr>
                          <w:tabs>
                            <w:tab w:val="left" w:pos="2604"/>
                          </w:tabs>
                        </w:pPr>
                        <w:r>
                          <w:rPr>
                            <w:sz w:val="22"/>
                            <w:szCs w:val="22"/>
                          </w:rPr>
                          <w:t>Тел.:89284164312</w:t>
                        </w:r>
                      </w:p>
                      <w:p w:rsidR="00B56F16" w:rsidRPr="00E3478C" w:rsidRDefault="00B56F16" w:rsidP="00BA0A91">
                        <w:pPr>
                          <w:tabs>
                            <w:tab w:val="left" w:pos="2604"/>
                          </w:tabs>
                        </w:pPr>
                        <w:r w:rsidRPr="00E3478C">
                          <w:rPr>
                            <w:sz w:val="22"/>
                            <w:szCs w:val="22"/>
                          </w:rPr>
                          <w:t>ИНН 23</w:t>
                        </w:r>
                        <w:r>
                          <w:rPr>
                            <w:sz w:val="22"/>
                            <w:szCs w:val="22"/>
                          </w:rPr>
                          <w:t>02</w:t>
                        </w:r>
                        <w:r w:rsidRPr="00E3478C">
                          <w:rPr>
                            <w:sz w:val="22"/>
                            <w:szCs w:val="22"/>
                          </w:rPr>
                          <w:t>05</w:t>
                        </w:r>
                        <w:r>
                          <w:rPr>
                            <w:sz w:val="22"/>
                            <w:szCs w:val="22"/>
                          </w:rPr>
                          <w:t>627502</w:t>
                        </w:r>
                      </w:p>
                      <w:p w:rsidR="00B56F16" w:rsidRPr="00E3478C" w:rsidRDefault="00B56F16" w:rsidP="00BA0A91">
                        <w:pPr>
                          <w:tabs>
                            <w:tab w:val="left" w:pos="2604"/>
                          </w:tabs>
                        </w:pPr>
                        <w:proofErr w:type="spellStart"/>
                        <w:proofErr w:type="gramStart"/>
                        <w:r w:rsidRPr="00E3478C">
                          <w:rPr>
                            <w:sz w:val="22"/>
                            <w:szCs w:val="22"/>
                          </w:rPr>
                          <w:t>р</w:t>
                        </w:r>
                        <w:proofErr w:type="spellEnd"/>
                        <w:proofErr w:type="gramEnd"/>
                        <w:r w:rsidRPr="00E3478C">
                          <w:rPr>
                            <w:sz w:val="22"/>
                            <w:szCs w:val="22"/>
                          </w:rPr>
                          <w:t>/</w:t>
                        </w:r>
                        <w:proofErr w:type="spellStart"/>
                        <w:r w:rsidRPr="00E3478C">
                          <w:rPr>
                            <w:sz w:val="22"/>
                            <w:szCs w:val="22"/>
                          </w:rPr>
                          <w:t>сч</w:t>
                        </w:r>
                        <w:proofErr w:type="spellEnd"/>
                        <w:r w:rsidRPr="00E3478C">
                          <w:rPr>
                            <w:sz w:val="22"/>
                            <w:szCs w:val="22"/>
                          </w:rPr>
                          <w:t xml:space="preserve"> №408028103</w:t>
                        </w:r>
                        <w:r>
                          <w:rPr>
                            <w:sz w:val="22"/>
                            <w:szCs w:val="22"/>
                          </w:rPr>
                          <w:t>47020015954</w:t>
                        </w:r>
                        <w:r w:rsidRPr="00E3478C">
                          <w:rPr>
                            <w:sz w:val="22"/>
                            <w:szCs w:val="22"/>
                          </w:rPr>
                          <w:t xml:space="preserve"> </w:t>
                        </w:r>
                        <w:r>
                          <w:rPr>
                            <w:sz w:val="22"/>
                            <w:szCs w:val="22"/>
                          </w:rPr>
                          <w:t>в филиале</w:t>
                        </w:r>
                        <w:r w:rsidRPr="00E3478C">
                          <w:rPr>
                            <w:sz w:val="22"/>
                            <w:szCs w:val="22"/>
                          </w:rPr>
                          <w:t xml:space="preserve"> </w:t>
                        </w:r>
                        <w:r>
                          <w:rPr>
                            <w:sz w:val="22"/>
                            <w:szCs w:val="22"/>
                          </w:rPr>
                          <w:t>«Южный»</w:t>
                        </w:r>
                        <w:r w:rsidRPr="00E3478C">
                          <w:rPr>
                            <w:sz w:val="22"/>
                            <w:szCs w:val="22"/>
                          </w:rPr>
                          <w:t xml:space="preserve"> </w:t>
                        </w:r>
                        <w:r>
                          <w:rPr>
                            <w:sz w:val="22"/>
                            <w:szCs w:val="22"/>
                          </w:rPr>
                          <w:t>ОАО «УРАЛСИБ»  г. Краснодар</w:t>
                        </w:r>
                      </w:p>
                      <w:p w:rsidR="00B56F16" w:rsidRDefault="00B56F16" w:rsidP="00BA0A91">
                        <w:pPr>
                          <w:tabs>
                            <w:tab w:val="left" w:pos="2604"/>
                          </w:tabs>
                        </w:pPr>
                        <w:r w:rsidRPr="00E3478C">
                          <w:rPr>
                            <w:sz w:val="22"/>
                            <w:szCs w:val="22"/>
                          </w:rPr>
                          <w:t>к/</w:t>
                        </w:r>
                        <w:proofErr w:type="spellStart"/>
                        <w:r w:rsidRPr="00E3478C">
                          <w:rPr>
                            <w:sz w:val="22"/>
                            <w:szCs w:val="22"/>
                          </w:rPr>
                          <w:t>сч</w:t>
                        </w:r>
                        <w:proofErr w:type="spellEnd"/>
                        <w:r w:rsidRPr="00E3478C">
                          <w:rPr>
                            <w:sz w:val="22"/>
                            <w:szCs w:val="22"/>
                          </w:rPr>
                          <w:t xml:space="preserve"> 30101810</w:t>
                        </w:r>
                        <w:r>
                          <w:rPr>
                            <w:sz w:val="22"/>
                            <w:szCs w:val="22"/>
                          </w:rPr>
                          <w:t>4</w:t>
                        </w:r>
                        <w:r w:rsidRPr="00E3478C">
                          <w:rPr>
                            <w:sz w:val="22"/>
                            <w:szCs w:val="22"/>
                          </w:rPr>
                          <w:t>00000000</w:t>
                        </w:r>
                        <w:r>
                          <w:rPr>
                            <w:sz w:val="22"/>
                            <w:szCs w:val="22"/>
                          </w:rPr>
                          <w:t>700</w:t>
                        </w:r>
                      </w:p>
                      <w:p w:rsidR="00B56F16" w:rsidRPr="00E3478C" w:rsidRDefault="00B56F16" w:rsidP="00BA0A91">
                        <w:pPr>
                          <w:tabs>
                            <w:tab w:val="left" w:pos="2604"/>
                          </w:tabs>
                        </w:pPr>
                        <w:r w:rsidRPr="00E3478C">
                          <w:rPr>
                            <w:sz w:val="22"/>
                            <w:szCs w:val="22"/>
                          </w:rPr>
                          <w:t>БИК 040349</w:t>
                        </w:r>
                        <w:r>
                          <w:rPr>
                            <w:sz w:val="22"/>
                            <w:szCs w:val="22"/>
                          </w:rPr>
                          <w:t>700</w:t>
                        </w:r>
                      </w:p>
                      <w:p w:rsidR="00B56F16" w:rsidRDefault="00B56F16" w:rsidP="00BA0A91">
                        <w:pPr>
                          <w:tabs>
                            <w:tab w:val="left" w:pos="2604"/>
                          </w:tabs>
                        </w:pPr>
                      </w:p>
                      <w:p w:rsidR="00B56F16" w:rsidRDefault="00B56F16" w:rsidP="00BA0A91">
                        <w:pPr>
                          <w:tabs>
                            <w:tab w:val="left" w:pos="2604"/>
                          </w:tabs>
                        </w:pPr>
                      </w:p>
                      <w:p w:rsidR="00B56F16" w:rsidRDefault="00B56F16" w:rsidP="00BA0A91">
                        <w:pPr>
                          <w:tabs>
                            <w:tab w:val="left" w:pos="2604"/>
                          </w:tabs>
                        </w:pPr>
                      </w:p>
                      <w:p w:rsidR="00B56F16" w:rsidRPr="00E3478C" w:rsidRDefault="00B56F16" w:rsidP="00BA0A91">
                        <w:pPr>
                          <w:tabs>
                            <w:tab w:val="left" w:pos="2604"/>
                          </w:tabs>
                        </w:pPr>
                        <w:r w:rsidRPr="00E3478C">
                          <w:rPr>
                            <w:sz w:val="22"/>
                            <w:szCs w:val="22"/>
                          </w:rPr>
                          <w:t>Индивидуальный предприниматель</w:t>
                        </w:r>
                      </w:p>
                      <w:p w:rsidR="00B56F16" w:rsidRDefault="00B56F16" w:rsidP="00BA0A91">
                        <w:pPr>
                          <w:tabs>
                            <w:tab w:val="left" w:pos="2604"/>
                          </w:tabs>
                        </w:pPr>
                      </w:p>
                      <w:p w:rsidR="00B56F16" w:rsidRDefault="00B56F16" w:rsidP="00BA0A91">
                        <w:pPr>
                          <w:tabs>
                            <w:tab w:val="left" w:pos="2604"/>
                          </w:tabs>
                        </w:pPr>
                      </w:p>
                      <w:p w:rsidR="00B56F16" w:rsidRPr="00E3478C" w:rsidRDefault="00B56F16" w:rsidP="00BA0A91">
                        <w:pPr>
                          <w:tabs>
                            <w:tab w:val="left" w:pos="2604"/>
                          </w:tabs>
                        </w:pPr>
                      </w:p>
                    </w:tc>
                  </w:tr>
                </w:tbl>
                <w:p w:rsidR="00B56F16" w:rsidRPr="001F2206" w:rsidRDefault="00B56F16" w:rsidP="00BA0A91"/>
              </w:tc>
              <w:tc>
                <w:tcPr>
                  <w:tcW w:w="221" w:type="dxa"/>
                  <w:vAlign w:val="center"/>
                </w:tcPr>
                <w:p w:rsidR="00B56F16" w:rsidRDefault="00B56F16" w:rsidP="00323206">
                  <w:pPr>
                    <w:jc w:val="center"/>
                    <w:rPr>
                      <w:b/>
                      <w:bCs/>
                    </w:rPr>
                  </w:pPr>
                </w:p>
              </w:tc>
            </w:tr>
            <w:tr w:rsidR="00B56F16" w:rsidRPr="00E3478C" w:rsidTr="001811AE">
              <w:trPr>
                <w:trHeight w:val="666"/>
                <w:jc w:val="center"/>
              </w:trPr>
              <w:tc>
                <w:tcPr>
                  <w:tcW w:w="10270" w:type="dxa"/>
                </w:tcPr>
                <w:p w:rsidR="00B56F16" w:rsidRDefault="00B56F16" w:rsidP="00BA0A91">
                  <w:pPr>
                    <w:pStyle w:val="a8"/>
                    <w:widowControl w:val="0"/>
                    <w:suppressLineNumbers/>
                  </w:pPr>
                </w:p>
                <w:p w:rsidR="00B56F16" w:rsidRDefault="00B56F16" w:rsidP="00BA0A91">
                  <w:pPr>
                    <w:pStyle w:val="a8"/>
                    <w:widowControl w:val="0"/>
                    <w:suppressLineNumbers/>
                  </w:pPr>
                </w:p>
                <w:p w:rsidR="00B56F16" w:rsidRDefault="00B56F16" w:rsidP="00BA0A91">
                  <w:pPr>
                    <w:pStyle w:val="a8"/>
                    <w:widowControl w:val="0"/>
                    <w:suppressLineNumbers/>
                  </w:pPr>
                </w:p>
                <w:p w:rsidR="00B56F16" w:rsidRDefault="00B56F16" w:rsidP="00BA0A91">
                  <w:pPr>
                    <w:pStyle w:val="a8"/>
                    <w:widowControl w:val="0"/>
                    <w:suppressLineNumbers/>
                  </w:pPr>
                </w:p>
                <w:p w:rsidR="00B56F16" w:rsidRDefault="00B56F16" w:rsidP="00BA0A91">
                  <w:pPr>
                    <w:pStyle w:val="a8"/>
                    <w:widowControl w:val="0"/>
                    <w:suppressLineNumbers/>
                  </w:pPr>
                </w:p>
                <w:p w:rsidR="00B56F16" w:rsidRDefault="00B56F16" w:rsidP="00BA0A91">
                  <w:pPr>
                    <w:pStyle w:val="a8"/>
                    <w:widowControl w:val="0"/>
                    <w:suppressLineNumbers/>
                  </w:pPr>
                </w:p>
                <w:p w:rsidR="00B56F16" w:rsidRPr="00FD4630" w:rsidRDefault="00B56F16" w:rsidP="00BA0A91">
                  <w:pPr>
                    <w:pStyle w:val="a8"/>
                    <w:widowControl w:val="0"/>
                    <w:suppressLineNumbers/>
                    <w:rPr>
                      <w:sz w:val="24"/>
                    </w:rPr>
                  </w:pPr>
                  <w:r w:rsidRPr="00FD4630">
                    <w:rPr>
                      <w:sz w:val="24"/>
                    </w:rPr>
                    <w:t>____________</w:t>
                  </w:r>
                  <w:r>
                    <w:rPr>
                      <w:sz w:val="24"/>
                    </w:rPr>
                    <w:t xml:space="preserve">____А.В. Брежнев                              </w:t>
                  </w:r>
                  <w:r w:rsidRPr="00FD4630">
                    <w:rPr>
                      <w:sz w:val="24"/>
                    </w:rPr>
                    <w:t>____________</w:t>
                  </w:r>
                  <w:r>
                    <w:rPr>
                      <w:sz w:val="24"/>
                    </w:rPr>
                    <w:t xml:space="preserve">____А.П. </w:t>
                  </w:r>
                  <w:proofErr w:type="spellStart"/>
                  <w:r>
                    <w:rPr>
                      <w:sz w:val="24"/>
                    </w:rPr>
                    <w:t>Жижко</w:t>
                  </w:r>
                  <w:proofErr w:type="spellEnd"/>
                </w:p>
                <w:p w:rsidR="00B56F16" w:rsidRDefault="00B56F16" w:rsidP="00BA0A91">
                  <w:pPr>
                    <w:pStyle w:val="a8"/>
                    <w:widowControl w:val="0"/>
                    <w:suppressLineNumbers/>
                  </w:pPr>
                  <w:r>
                    <w:t>М.</w:t>
                  </w:r>
                  <w:proofErr w:type="gramStart"/>
                  <w:r w:rsidR="00370B04">
                    <w:t>П</w:t>
                  </w:r>
                  <w:proofErr w:type="gramEnd"/>
                  <w:r w:rsidR="00370B04">
                    <w:t xml:space="preserve">                                                                                               </w:t>
                  </w:r>
                  <w:proofErr w:type="spellStart"/>
                  <w:r w:rsidR="00370B04">
                    <w:t>М.П</w:t>
                  </w:r>
                  <w:proofErr w:type="spellEnd"/>
                  <w:r w:rsidR="00370B04">
                    <w:t>.</w:t>
                  </w:r>
                </w:p>
                <w:p w:rsidR="001811AE" w:rsidRDefault="001811AE" w:rsidP="00BA0A91">
                  <w:pPr>
                    <w:pStyle w:val="a8"/>
                    <w:widowControl w:val="0"/>
                    <w:suppressLineNumbers/>
                  </w:pPr>
                </w:p>
                <w:p w:rsidR="00B56F16" w:rsidRPr="00FD4630" w:rsidRDefault="00B56F16" w:rsidP="00BA0A91">
                  <w:pPr>
                    <w:pStyle w:val="a8"/>
                    <w:widowControl w:val="0"/>
                    <w:suppressLineNumbers/>
                    <w:rPr>
                      <w:vanish/>
                    </w:rPr>
                  </w:pPr>
                </w:p>
              </w:tc>
              <w:tc>
                <w:tcPr>
                  <w:tcW w:w="221" w:type="dxa"/>
                  <w:vAlign w:val="center"/>
                </w:tcPr>
                <w:p w:rsidR="00B56F16" w:rsidRPr="00E3478C" w:rsidRDefault="00B56F16" w:rsidP="00323206">
                  <w:pPr>
                    <w:tabs>
                      <w:tab w:val="left" w:pos="2604"/>
                    </w:tabs>
                  </w:pPr>
                </w:p>
              </w:tc>
            </w:tr>
          </w:tbl>
          <w:p w:rsidR="00684656" w:rsidRDefault="00684656" w:rsidP="00323206">
            <w:pPr>
              <w:jc w:val="center"/>
              <w:rPr>
                <w:b/>
                <w:bCs/>
              </w:rPr>
            </w:pPr>
          </w:p>
        </w:tc>
        <w:tc>
          <w:tcPr>
            <w:tcW w:w="221" w:type="dxa"/>
            <w:vAlign w:val="center"/>
          </w:tcPr>
          <w:p w:rsidR="00684656" w:rsidRDefault="00684656" w:rsidP="00323206">
            <w:pPr>
              <w:jc w:val="center"/>
              <w:rPr>
                <w:b/>
                <w:bCs/>
              </w:rPr>
            </w:pPr>
          </w:p>
        </w:tc>
      </w:tr>
      <w:tr w:rsidR="00684656" w:rsidTr="001811AE">
        <w:trPr>
          <w:trHeight w:val="1191"/>
          <w:jc w:val="center"/>
        </w:trPr>
        <w:tc>
          <w:tcPr>
            <w:tcW w:w="10817" w:type="dxa"/>
          </w:tcPr>
          <w:p w:rsidR="001811AE" w:rsidRDefault="00B25EB7" w:rsidP="001811AE">
            <w:pPr>
              <w:rPr>
                <w:sz w:val="20"/>
                <w:szCs w:val="20"/>
              </w:rPr>
            </w:pPr>
            <w:r>
              <w:lastRenderedPageBreak/>
              <w:t xml:space="preserve"> </w:t>
            </w:r>
            <w:r w:rsidR="001811AE">
              <w:t xml:space="preserve">                                                                                                                    </w:t>
            </w:r>
            <w:r w:rsidR="001811AE">
              <w:rPr>
                <w:sz w:val="20"/>
                <w:szCs w:val="20"/>
              </w:rPr>
              <w:t>Приложение № 2 к Контракту</w:t>
            </w:r>
          </w:p>
          <w:p w:rsidR="001811AE" w:rsidRDefault="001811AE" w:rsidP="001811AE">
            <w:pPr>
              <w:ind w:left="7020"/>
              <w:rPr>
                <w:sz w:val="20"/>
                <w:szCs w:val="20"/>
              </w:rPr>
            </w:pPr>
            <w:r>
              <w:rPr>
                <w:sz w:val="20"/>
                <w:szCs w:val="20"/>
              </w:rPr>
              <w:t xml:space="preserve">№ </w:t>
            </w:r>
            <w:r w:rsidRPr="00B56F16">
              <w:rPr>
                <w:sz w:val="20"/>
                <w:szCs w:val="20"/>
              </w:rPr>
              <w:t>0318300037016000003-0071486-01</w:t>
            </w:r>
          </w:p>
          <w:p w:rsidR="001811AE" w:rsidRDefault="001811AE" w:rsidP="001811AE">
            <w:pPr>
              <w:ind w:left="7020" w:firstLine="11"/>
            </w:pPr>
            <w:r>
              <w:rPr>
                <w:sz w:val="20"/>
                <w:szCs w:val="20"/>
              </w:rPr>
              <w:t>от «___» ________ 201</w:t>
            </w:r>
            <w:r w:rsidRPr="00FB2BAB">
              <w:rPr>
                <w:sz w:val="20"/>
                <w:szCs w:val="20"/>
              </w:rPr>
              <w:t>6</w:t>
            </w:r>
            <w:r>
              <w:rPr>
                <w:sz w:val="20"/>
                <w:szCs w:val="20"/>
              </w:rPr>
              <w:t xml:space="preserve"> г.</w:t>
            </w:r>
          </w:p>
          <w:p w:rsidR="00684656" w:rsidRDefault="00684656" w:rsidP="00323206"/>
          <w:p w:rsidR="00B25EB7" w:rsidRPr="001F2206" w:rsidRDefault="00B25EB7" w:rsidP="00323206"/>
        </w:tc>
        <w:tc>
          <w:tcPr>
            <w:tcW w:w="221" w:type="dxa"/>
          </w:tcPr>
          <w:p w:rsidR="00684656" w:rsidRDefault="00684656" w:rsidP="00323206"/>
        </w:tc>
      </w:tr>
      <w:tr w:rsidR="00684656" w:rsidTr="001811AE">
        <w:trPr>
          <w:trHeight w:val="666"/>
          <w:jc w:val="center"/>
          <w:hidden/>
        </w:trPr>
        <w:tc>
          <w:tcPr>
            <w:tcW w:w="10817" w:type="dxa"/>
          </w:tcPr>
          <w:p w:rsidR="00684656" w:rsidRPr="00FD4630" w:rsidRDefault="00684656" w:rsidP="00EC6DB2">
            <w:pPr>
              <w:pStyle w:val="a8"/>
              <w:widowControl w:val="0"/>
              <w:suppressLineNumbers/>
              <w:rPr>
                <w:vanish/>
              </w:rPr>
            </w:pPr>
          </w:p>
        </w:tc>
        <w:tc>
          <w:tcPr>
            <w:tcW w:w="221" w:type="dxa"/>
            <w:vAlign w:val="center"/>
          </w:tcPr>
          <w:p w:rsidR="00684656" w:rsidRDefault="00684656" w:rsidP="00323206">
            <w:pPr>
              <w:jc w:val="center"/>
            </w:pPr>
          </w:p>
        </w:tc>
      </w:tr>
      <w:tr w:rsidR="00684656" w:rsidTr="001811AE">
        <w:trPr>
          <w:trHeight w:val="666"/>
          <w:jc w:val="center"/>
          <w:hidden/>
        </w:trPr>
        <w:tc>
          <w:tcPr>
            <w:tcW w:w="10817" w:type="dxa"/>
          </w:tcPr>
          <w:p w:rsidR="00684656" w:rsidRPr="00400318" w:rsidRDefault="00684656" w:rsidP="00323206">
            <w:pPr>
              <w:rPr>
                <w:vanish/>
              </w:rPr>
            </w:pPr>
          </w:p>
        </w:tc>
        <w:tc>
          <w:tcPr>
            <w:tcW w:w="221" w:type="dxa"/>
            <w:vAlign w:val="center"/>
          </w:tcPr>
          <w:p w:rsidR="00684656" w:rsidRDefault="00684656" w:rsidP="00323206">
            <w:pPr>
              <w:jc w:val="center"/>
            </w:pPr>
          </w:p>
        </w:tc>
      </w:tr>
    </w:tbl>
    <w:p w:rsidR="00684656" w:rsidRDefault="00B56F16" w:rsidP="001811AE">
      <w:r>
        <w:rPr>
          <w:sz w:val="20"/>
          <w:szCs w:val="20"/>
        </w:rPr>
        <w:t xml:space="preserve">                                                                                                                                           </w:t>
      </w:r>
    </w:p>
    <w:p w:rsidR="00684656" w:rsidRDefault="00684656" w:rsidP="00684656">
      <w:pPr>
        <w:pStyle w:val="21"/>
        <w:ind w:firstLine="0"/>
        <w:jc w:val="center"/>
        <w:rPr>
          <w:rFonts w:ascii="Times New Roman" w:hAnsi="Times New Roman"/>
          <w:b/>
          <w:sz w:val="24"/>
          <w:szCs w:val="24"/>
        </w:rPr>
      </w:pPr>
      <w:r>
        <w:rPr>
          <w:rFonts w:ascii="Times New Roman" w:hAnsi="Times New Roman"/>
          <w:b/>
          <w:sz w:val="24"/>
          <w:szCs w:val="24"/>
        </w:rPr>
        <w:t>ВЕДОМОСТЬ ТВЕРДОЙ КОНТРАТНОЙ ЦЕНЫ ПО ОБЪЕКТУ:</w:t>
      </w:r>
    </w:p>
    <w:p w:rsidR="00684656" w:rsidRPr="005A46BB" w:rsidRDefault="00684656" w:rsidP="00684656">
      <w:pPr>
        <w:jc w:val="center"/>
        <w:rPr>
          <w:b/>
          <w:bCs/>
        </w:rPr>
      </w:pPr>
      <w:r w:rsidRPr="005A46BB">
        <w:rPr>
          <w:b/>
          <w:bCs/>
        </w:rPr>
        <w:t>Стро</w:t>
      </w:r>
      <w:r>
        <w:rPr>
          <w:b/>
          <w:bCs/>
        </w:rPr>
        <w:t xml:space="preserve">ительство водопроводной сети </w:t>
      </w:r>
      <w:proofErr w:type="gramStart"/>
      <w:r>
        <w:rPr>
          <w:b/>
          <w:bCs/>
        </w:rPr>
        <w:t>от</w:t>
      </w:r>
      <w:proofErr w:type="gramEnd"/>
      <w:r>
        <w:rPr>
          <w:b/>
          <w:bCs/>
        </w:rPr>
        <w:t xml:space="preserve"> </w:t>
      </w:r>
      <w:r w:rsidRPr="005A46BB">
        <w:rPr>
          <w:b/>
          <w:bCs/>
        </w:rPr>
        <w:t>х. Федоровский до</w:t>
      </w:r>
    </w:p>
    <w:p w:rsidR="00684656" w:rsidRPr="005A46BB" w:rsidRDefault="00684656" w:rsidP="00684656">
      <w:pPr>
        <w:pStyle w:val="ConsNormal"/>
        <w:widowControl/>
        <w:tabs>
          <w:tab w:val="left" w:pos="9720"/>
        </w:tabs>
        <w:ind w:right="22" w:firstLine="0"/>
        <w:jc w:val="center"/>
        <w:rPr>
          <w:rFonts w:ascii="Times New Roman" w:hAnsi="Times New Roman" w:cs="Times New Roman"/>
          <w:b/>
          <w:bCs/>
          <w:sz w:val="24"/>
          <w:szCs w:val="24"/>
        </w:rPr>
      </w:pPr>
      <w:r w:rsidRPr="005A46BB">
        <w:rPr>
          <w:rFonts w:ascii="Times New Roman" w:hAnsi="Times New Roman" w:cs="Times New Roman"/>
          <w:b/>
          <w:bCs/>
          <w:sz w:val="24"/>
          <w:szCs w:val="24"/>
        </w:rPr>
        <w:t>х. Шефкоммуна</w:t>
      </w:r>
    </w:p>
    <w:tbl>
      <w:tblPr>
        <w:tblW w:w="10442" w:type="dxa"/>
        <w:jc w:val="center"/>
        <w:tblLook w:val="0000"/>
      </w:tblPr>
      <w:tblGrid>
        <w:gridCol w:w="486"/>
        <w:gridCol w:w="2515"/>
        <w:gridCol w:w="865"/>
        <w:gridCol w:w="1559"/>
        <w:gridCol w:w="1287"/>
        <w:gridCol w:w="2170"/>
        <w:gridCol w:w="1560"/>
      </w:tblGrid>
      <w:tr w:rsidR="00684656" w:rsidTr="00323206">
        <w:trPr>
          <w:trHeight w:val="2175"/>
          <w:jc w:val="center"/>
        </w:trPr>
        <w:tc>
          <w:tcPr>
            <w:tcW w:w="486" w:type="dxa"/>
            <w:tcBorders>
              <w:top w:val="single" w:sz="4" w:space="0" w:color="1A1A1A"/>
              <w:left w:val="single" w:sz="4" w:space="0" w:color="1A1A1A"/>
              <w:bottom w:val="single" w:sz="4" w:space="0" w:color="1A1A1A"/>
              <w:right w:val="single" w:sz="4" w:space="0" w:color="1A1A1A"/>
            </w:tcBorders>
            <w:vAlign w:val="center"/>
          </w:tcPr>
          <w:p w:rsidR="00684656" w:rsidRDefault="00684656" w:rsidP="00323206">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2515" w:type="dxa"/>
            <w:tcBorders>
              <w:top w:val="single" w:sz="4" w:space="0" w:color="1A1A1A"/>
              <w:left w:val="nil"/>
              <w:bottom w:val="single" w:sz="4" w:space="0" w:color="1A1A1A"/>
              <w:right w:val="single" w:sz="4" w:space="0" w:color="1A1A1A"/>
            </w:tcBorders>
            <w:vAlign w:val="center"/>
          </w:tcPr>
          <w:p w:rsidR="00684656" w:rsidRDefault="00684656" w:rsidP="00323206">
            <w:pPr>
              <w:jc w:val="center"/>
              <w:rPr>
                <w:sz w:val="18"/>
                <w:szCs w:val="18"/>
              </w:rPr>
            </w:pPr>
            <w:r>
              <w:rPr>
                <w:sz w:val="18"/>
                <w:szCs w:val="18"/>
              </w:rPr>
              <w:t xml:space="preserve">Наименование объектов </w:t>
            </w:r>
          </w:p>
        </w:tc>
        <w:tc>
          <w:tcPr>
            <w:tcW w:w="865" w:type="dxa"/>
            <w:tcBorders>
              <w:top w:val="single" w:sz="4" w:space="0" w:color="1A1A1A"/>
              <w:left w:val="nil"/>
              <w:bottom w:val="single" w:sz="4" w:space="0" w:color="1A1A1A"/>
              <w:right w:val="single" w:sz="4" w:space="0" w:color="1A1A1A"/>
            </w:tcBorders>
            <w:vAlign w:val="center"/>
          </w:tcPr>
          <w:p w:rsidR="00684656" w:rsidRDefault="00684656" w:rsidP="00323206">
            <w:pPr>
              <w:jc w:val="center"/>
              <w:rPr>
                <w:sz w:val="18"/>
                <w:szCs w:val="18"/>
              </w:rPr>
            </w:pPr>
            <w:r>
              <w:rPr>
                <w:sz w:val="18"/>
                <w:szCs w:val="18"/>
              </w:rPr>
              <w:t>Номера смет</w:t>
            </w:r>
          </w:p>
        </w:tc>
        <w:tc>
          <w:tcPr>
            <w:tcW w:w="1559" w:type="dxa"/>
            <w:tcBorders>
              <w:top w:val="single" w:sz="4" w:space="0" w:color="1A1A1A"/>
              <w:left w:val="nil"/>
              <w:bottom w:val="single" w:sz="4" w:space="0" w:color="1A1A1A"/>
              <w:right w:val="single" w:sz="4" w:space="0" w:color="1A1A1A"/>
            </w:tcBorders>
            <w:vAlign w:val="center"/>
          </w:tcPr>
          <w:p w:rsidR="00684656" w:rsidRDefault="00684656" w:rsidP="00323206">
            <w:pPr>
              <w:jc w:val="center"/>
              <w:rPr>
                <w:sz w:val="18"/>
                <w:szCs w:val="18"/>
              </w:rPr>
            </w:pPr>
            <w:r>
              <w:rPr>
                <w:sz w:val="18"/>
                <w:szCs w:val="18"/>
              </w:rPr>
              <w:t xml:space="preserve">Прямые затраты на СМР  по ПСД в </w:t>
            </w:r>
            <w:r w:rsidRPr="0061519C">
              <w:rPr>
                <w:sz w:val="18"/>
                <w:szCs w:val="18"/>
              </w:rPr>
              <w:t>ценах 2001</w:t>
            </w:r>
            <w:r>
              <w:rPr>
                <w:sz w:val="18"/>
                <w:szCs w:val="18"/>
              </w:rPr>
              <w:t xml:space="preserve"> года</w:t>
            </w:r>
          </w:p>
        </w:tc>
        <w:tc>
          <w:tcPr>
            <w:tcW w:w="1287" w:type="dxa"/>
            <w:tcBorders>
              <w:top w:val="single" w:sz="4" w:space="0" w:color="1A1A1A"/>
              <w:left w:val="nil"/>
              <w:bottom w:val="single" w:sz="4" w:space="0" w:color="1A1A1A"/>
              <w:right w:val="single" w:sz="4" w:space="0" w:color="1A1A1A"/>
            </w:tcBorders>
            <w:vAlign w:val="center"/>
          </w:tcPr>
          <w:p w:rsidR="00684656" w:rsidRDefault="00684656" w:rsidP="00323206">
            <w:pPr>
              <w:jc w:val="center"/>
              <w:rPr>
                <w:sz w:val="18"/>
                <w:szCs w:val="18"/>
              </w:rPr>
            </w:pPr>
            <w:r>
              <w:rPr>
                <w:sz w:val="18"/>
                <w:szCs w:val="18"/>
              </w:rPr>
              <w:t>Прямые затраты на оборудование</w:t>
            </w:r>
          </w:p>
        </w:tc>
        <w:tc>
          <w:tcPr>
            <w:tcW w:w="2170" w:type="dxa"/>
            <w:tcBorders>
              <w:top w:val="single" w:sz="4" w:space="0" w:color="1A1A1A"/>
              <w:left w:val="single" w:sz="4" w:space="0" w:color="1A1A1A"/>
              <w:bottom w:val="single" w:sz="4" w:space="0" w:color="1A1A1A"/>
              <w:right w:val="single" w:sz="4" w:space="0" w:color="1A1A1A"/>
            </w:tcBorders>
            <w:vAlign w:val="center"/>
          </w:tcPr>
          <w:p w:rsidR="00684656" w:rsidRDefault="00684656" w:rsidP="00323206">
            <w:pPr>
              <w:jc w:val="center"/>
              <w:rPr>
                <w:sz w:val="18"/>
                <w:szCs w:val="18"/>
              </w:rPr>
            </w:pPr>
            <w:r>
              <w:rPr>
                <w:sz w:val="18"/>
                <w:szCs w:val="18"/>
              </w:rPr>
              <w:t>Твердая</w:t>
            </w:r>
            <w:r>
              <w:rPr>
                <w:sz w:val="18"/>
                <w:szCs w:val="18"/>
              </w:rPr>
              <w:br/>
              <w:t>контрактная</w:t>
            </w:r>
            <w:r>
              <w:rPr>
                <w:sz w:val="18"/>
                <w:szCs w:val="18"/>
              </w:rPr>
              <w:br/>
              <w:t xml:space="preserve">цена на СМР </w:t>
            </w:r>
            <w:r>
              <w:rPr>
                <w:sz w:val="18"/>
                <w:szCs w:val="18"/>
              </w:rPr>
              <w:br/>
              <w:t>по результатам аукциона</w:t>
            </w:r>
          </w:p>
        </w:tc>
        <w:tc>
          <w:tcPr>
            <w:tcW w:w="1560" w:type="dxa"/>
            <w:tcBorders>
              <w:top w:val="single" w:sz="4" w:space="0" w:color="1A1A1A"/>
              <w:left w:val="nil"/>
              <w:bottom w:val="single" w:sz="4" w:space="0" w:color="1A1A1A"/>
              <w:right w:val="single" w:sz="4" w:space="0" w:color="1A1A1A"/>
            </w:tcBorders>
            <w:vAlign w:val="center"/>
          </w:tcPr>
          <w:p w:rsidR="00684656" w:rsidRDefault="00684656" w:rsidP="00323206">
            <w:pPr>
              <w:jc w:val="center"/>
              <w:rPr>
                <w:sz w:val="18"/>
                <w:szCs w:val="18"/>
              </w:rPr>
            </w:pPr>
            <w:r>
              <w:rPr>
                <w:sz w:val="18"/>
                <w:szCs w:val="18"/>
              </w:rPr>
              <w:t>Индекс</w:t>
            </w:r>
            <w:r>
              <w:rPr>
                <w:sz w:val="18"/>
                <w:szCs w:val="18"/>
              </w:rPr>
              <w:br/>
              <w:t>твердой</w:t>
            </w:r>
            <w:r>
              <w:rPr>
                <w:sz w:val="18"/>
                <w:szCs w:val="18"/>
              </w:rPr>
              <w:br/>
              <w:t>контрактной</w:t>
            </w:r>
            <w:r>
              <w:rPr>
                <w:sz w:val="18"/>
                <w:szCs w:val="18"/>
              </w:rPr>
              <w:br/>
              <w:t>цены на СМР</w:t>
            </w:r>
          </w:p>
        </w:tc>
      </w:tr>
      <w:tr w:rsidR="00684656" w:rsidTr="00323206">
        <w:trPr>
          <w:trHeight w:val="284"/>
          <w:jc w:val="center"/>
        </w:trPr>
        <w:tc>
          <w:tcPr>
            <w:tcW w:w="486" w:type="dxa"/>
            <w:vMerge w:val="restart"/>
            <w:tcBorders>
              <w:top w:val="nil"/>
              <w:left w:val="single" w:sz="4" w:space="0" w:color="1A1A1A"/>
              <w:bottom w:val="single" w:sz="4" w:space="0" w:color="1A1A1A"/>
              <w:right w:val="single" w:sz="4" w:space="0" w:color="1A1A1A"/>
            </w:tcBorders>
            <w:noWrap/>
            <w:vAlign w:val="center"/>
          </w:tcPr>
          <w:p w:rsidR="00684656" w:rsidRDefault="00684656" w:rsidP="00323206">
            <w:pPr>
              <w:jc w:val="center"/>
              <w:rPr>
                <w:sz w:val="20"/>
                <w:szCs w:val="20"/>
              </w:rPr>
            </w:pPr>
            <w:r>
              <w:rPr>
                <w:sz w:val="20"/>
                <w:szCs w:val="20"/>
              </w:rPr>
              <w:t>1.</w:t>
            </w:r>
          </w:p>
        </w:tc>
        <w:tc>
          <w:tcPr>
            <w:tcW w:w="2515" w:type="dxa"/>
            <w:vMerge w:val="restart"/>
            <w:tcBorders>
              <w:top w:val="single" w:sz="4" w:space="0" w:color="1A1A1A"/>
              <w:left w:val="nil"/>
              <w:bottom w:val="nil"/>
              <w:right w:val="single" w:sz="4" w:space="0" w:color="1A1A1A"/>
            </w:tcBorders>
          </w:tcPr>
          <w:p w:rsidR="00684656" w:rsidRDefault="00684656" w:rsidP="00323206">
            <w:pPr>
              <w:rPr>
                <w:bCs/>
              </w:rPr>
            </w:pPr>
            <w:r w:rsidRPr="00E413BA">
              <w:rPr>
                <w:bCs/>
              </w:rPr>
              <w:t xml:space="preserve">Строительство водопроводной сети </w:t>
            </w:r>
            <w:proofErr w:type="gramStart"/>
            <w:r w:rsidRPr="00E413BA">
              <w:rPr>
                <w:bCs/>
              </w:rPr>
              <w:t>от</w:t>
            </w:r>
            <w:proofErr w:type="gramEnd"/>
            <w:r w:rsidRPr="00E413BA">
              <w:rPr>
                <w:bCs/>
              </w:rPr>
              <w:t xml:space="preserve"> </w:t>
            </w:r>
            <w:r>
              <w:rPr>
                <w:bCs/>
              </w:rPr>
              <w:t xml:space="preserve"> </w:t>
            </w:r>
            <w:r w:rsidRPr="00E413BA">
              <w:rPr>
                <w:bCs/>
              </w:rPr>
              <w:t xml:space="preserve">х. Федоровский до </w:t>
            </w:r>
          </w:p>
          <w:p w:rsidR="00684656" w:rsidRDefault="00684656" w:rsidP="00323206">
            <w:pPr>
              <w:widowControl w:val="0"/>
              <w:autoSpaceDE w:val="0"/>
              <w:autoSpaceDN w:val="0"/>
              <w:adjustRightInd w:val="0"/>
              <w:rPr>
                <w:rFonts w:cs="Arial CYR"/>
                <w:bCs/>
                <w:sz w:val="20"/>
                <w:szCs w:val="20"/>
              </w:rPr>
            </w:pPr>
            <w:r w:rsidRPr="00E413BA">
              <w:rPr>
                <w:bCs/>
              </w:rPr>
              <w:t>х. Шефкоммуна</w:t>
            </w:r>
            <w:r>
              <w:rPr>
                <w:rFonts w:cs="Arial CYR"/>
                <w:bCs/>
                <w:sz w:val="20"/>
                <w:szCs w:val="20"/>
              </w:rPr>
              <w:t xml:space="preserve"> </w:t>
            </w:r>
          </w:p>
        </w:tc>
        <w:tc>
          <w:tcPr>
            <w:tcW w:w="865" w:type="dxa"/>
            <w:tcBorders>
              <w:top w:val="nil"/>
              <w:left w:val="nil"/>
              <w:bottom w:val="single" w:sz="4" w:space="0" w:color="1A1A1A"/>
              <w:right w:val="single" w:sz="4" w:space="0" w:color="1A1A1A"/>
            </w:tcBorders>
            <w:vAlign w:val="center"/>
          </w:tcPr>
          <w:p w:rsidR="00684656" w:rsidRDefault="00684656" w:rsidP="00323206">
            <w:pPr>
              <w:jc w:val="center"/>
              <w:rPr>
                <w:sz w:val="16"/>
                <w:szCs w:val="16"/>
              </w:rPr>
            </w:pPr>
          </w:p>
        </w:tc>
        <w:tc>
          <w:tcPr>
            <w:tcW w:w="1559"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c>
          <w:tcPr>
            <w:tcW w:w="1287" w:type="dxa"/>
            <w:tcBorders>
              <w:top w:val="single" w:sz="4" w:space="0" w:color="1A1A1A"/>
              <w:left w:val="nil"/>
              <w:bottom w:val="nil"/>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nil"/>
              <w:right w:val="single" w:sz="4" w:space="0" w:color="1A1A1A"/>
            </w:tcBorders>
            <w:noWrap/>
            <w:vAlign w:val="center"/>
          </w:tcPr>
          <w:p w:rsidR="00684656" w:rsidRDefault="00684656" w:rsidP="00323206">
            <w:pPr>
              <w:jc w:val="center"/>
              <w:rPr>
                <w:sz w:val="20"/>
                <w:szCs w:val="20"/>
              </w:rPr>
            </w:pPr>
          </w:p>
        </w:tc>
        <w:tc>
          <w:tcPr>
            <w:tcW w:w="1560"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r>
      <w:tr w:rsidR="00684656" w:rsidTr="00323206">
        <w:trPr>
          <w:trHeight w:val="284"/>
          <w:jc w:val="center"/>
        </w:trPr>
        <w:tc>
          <w:tcPr>
            <w:tcW w:w="486" w:type="dxa"/>
            <w:vMerge/>
            <w:tcBorders>
              <w:top w:val="nil"/>
              <w:left w:val="single" w:sz="4" w:space="0" w:color="1A1A1A"/>
              <w:bottom w:val="single" w:sz="4" w:space="0" w:color="1A1A1A"/>
              <w:right w:val="single" w:sz="4" w:space="0" w:color="1A1A1A"/>
            </w:tcBorders>
            <w:noWrap/>
            <w:vAlign w:val="center"/>
          </w:tcPr>
          <w:p w:rsidR="00684656" w:rsidRDefault="00684656" w:rsidP="00323206">
            <w:pPr>
              <w:jc w:val="center"/>
              <w:rPr>
                <w:sz w:val="20"/>
                <w:szCs w:val="20"/>
              </w:rPr>
            </w:pPr>
          </w:p>
        </w:tc>
        <w:tc>
          <w:tcPr>
            <w:tcW w:w="2515" w:type="dxa"/>
            <w:vMerge/>
            <w:tcBorders>
              <w:top w:val="single" w:sz="4" w:space="0" w:color="1A1A1A"/>
              <w:left w:val="nil"/>
              <w:bottom w:val="nil"/>
              <w:right w:val="single" w:sz="4" w:space="0" w:color="1A1A1A"/>
            </w:tcBorders>
          </w:tcPr>
          <w:p w:rsidR="00684656" w:rsidRDefault="00684656" w:rsidP="00323206">
            <w:pPr>
              <w:widowControl w:val="0"/>
              <w:autoSpaceDE w:val="0"/>
              <w:autoSpaceDN w:val="0"/>
              <w:adjustRightInd w:val="0"/>
              <w:rPr>
                <w:rFonts w:cs="Arial CYR"/>
                <w:bCs/>
                <w:sz w:val="20"/>
                <w:szCs w:val="20"/>
              </w:rPr>
            </w:pPr>
          </w:p>
        </w:tc>
        <w:tc>
          <w:tcPr>
            <w:tcW w:w="865" w:type="dxa"/>
            <w:tcBorders>
              <w:top w:val="nil"/>
              <w:left w:val="nil"/>
              <w:bottom w:val="single" w:sz="4" w:space="0" w:color="1A1A1A"/>
              <w:right w:val="single" w:sz="4" w:space="0" w:color="1A1A1A"/>
            </w:tcBorders>
            <w:vAlign w:val="center"/>
          </w:tcPr>
          <w:p w:rsidR="00684656" w:rsidRDefault="00684656" w:rsidP="00323206">
            <w:pPr>
              <w:jc w:val="center"/>
              <w:rPr>
                <w:sz w:val="16"/>
                <w:szCs w:val="16"/>
              </w:rPr>
            </w:pPr>
          </w:p>
        </w:tc>
        <w:tc>
          <w:tcPr>
            <w:tcW w:w="1559"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c>
          <w:tcPr>
            <w:tcW w:w="1287" w:type="dxa"/>
            <w:tcBorders>
              <w:top w:val="single" w:sz="4" w:space="0" w:color="1A1A1A"/>
              <w:left w:val="nil"/>
              <w:bottom w:val="nil"/>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nil"/>
              <w:right w:val="single" w:sz="4" w:space="0" w:color="1A1A1A"/>
            </w:tcBorders>
            <w:noWrap/>
            <w:vAlign w:val="center"/>
          </w:tcPr>
          <w:p w:rsidR="00684656" w:rsidRDefault="00684656" w:rsidP="00323206">
            <w:pPr>
              <w:jc w:val="center"/>
              <w:rPr>
                <w:sz w:val="20"/>
                <w:szCs w:val="20"/>
              </w:rPr>
            </w:pPr>
          </w:p>
        </w:tc>
        <w:tc>
          <w:tcPr>
            <w:tcW w:w="1560"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r>
      <w:tr w:rsidR="00684656" w:rsidTr="00323206">
        <w:trPr>
          <w:trHeight w:val="284"/>
          <w:jc w:val="center"/>
        </w:trPr>
        <w:tc>
          <w:tcPr>
            <w:tcW w:w="486" w:type="dxa"/>
            <w:vMerge/>
            <w:tcBorders>
              <w:top w:val="nil"/>
              <w:left w:val="single" w:sz="4" w:space="0" w:color="1A1A1A"/>
              <w:bottom w:val="single" w:sz="4" w:space="0" w:color="1A1A1A"/>
              <w:right w:val="single" w:sz="4" w:space="0" w:color="1A1A1A"/>
            </w:tcBorders>
            <w:noWrap/>
            <w:vAlign w:val="center"/>
          </w:tcPr>
          <w:p w:rsidR="00684656" w:rsidRDefault="00684656" w:rsidP="00323206">
            <w:pPr>
              <w:jc w:val="center"/>
              <w:rPr>
                <w:sz w:val="20"/>
                <w:szCs w:val="20"/>
              </w:rPr>
            </w:pPr>
          </w:p>
        </w:tc>
        <w:tc>
          <w:tcPr>
            <w:tcW w:w="2515" w:type="dxa"/>
            <w:vMerge/>
            <w:tcBorders>
              <w:top w:val="single" w:sz="4" w:space="0" w:color="1A1A1A"/>
              <w:left w:val="nil"/>
              <w:bottom w:val="nil"/>
              <w:right w:val="single" w:sz="4" w:space="0" w:color="1A1A1A"/>
            </w:tcBorders>
          </w:tcPr>
          <w:p w:rsidR="00684656" w:rsidRDefault="00684656" w:rsidP="00323206">
            <w:pPr>
              <w:widowControl w:val="0"/>
              <w:autoSpaceDE w:val="0"/>
              <w:autoSpaceDN w:val="0"/>
              <w:adjustRightInd w:val="0"/>
              <w:rPr>
                <w:rFonts w:cs="Arial CYR"/>
                <w:bCs/>
                <w:sz w:val="20"/>
                <w:szCs w:val="20"/>
              </w:rPr>
            </w:pPr>
          </w:p>
        </w:tc>
        <w:tc>
          <w:tcPr>
            <w:tcW w:w="865" w:type="dxa"/>
            <w:tcBorders>
              <w:top w:val="nil"/>
              <w:left w:val="nil"/>
              <w:bottom w:val="single" w:sz="4" w:space="0" w:color="1A1A1A"/>
              <w:right w:val="single" w:sz="4" w:space="0" w:color="1A1A1A"/>
            </w:tcBorders>
            <w:vAlign w:val="center"/>
          </w:tcPr>
          <w:p w:rsidR="00684656" w:rsidRDefault="00684656" w:rsidP="00323206">
            <w:pPr>
              <w:jc w:val="center"/>
              <w:rPr>
                <w:sz w:val="16"/>
                <w:szCs w:val="16"/>
              </w:rPr>
            </w:pPr>
          </w:p>
        </w:tc>
        <w:tc>
          <w:tcPr>
            <w:tcW w:w="1559"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c>
          <w:tcPr>
            <w:tcW w:w="1287" w:type="dxa"/>
            <w:tcBorders>
              <w:top w:val="single" w:sz="4" w:space="0" w:color="1A1A1A"/>
              <w:left w:val="nil"/>
              <w:bottom w:val="nil"/>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nil"/>
              <w:right w:val="single" w:sz="4" w:space="0" w:color="1A1A1A"/>
            </w:tcBorders>
            <w:noWrap/>
            <w:vAlign w:val="center"/>
          </w:tcPr>
          <w:p w:rsidR="00684656" w:rsidRDefault="00684656" w:rsidP="00323206">
            <w:pPr>
              <w:jc w:val="center"/>
              <w:rPr>
                <w:sz w:val="20"/>
                <w:szCs w:val="20"/>
              </w:rPr>
            </w:pPr>
          </w:p>
        </w:tc>
        <w:tc>
          <w:tcPr>
            <w:tcW w:w="1560"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r>
      <w:tr w:rsidR="00684656" w:rsidTr="00323206">
        <w:trPr>
          <w:trHeight w:val="284"/>
          <w:jc w:val="center"/>
        </w:trPr>
        <w:tc>
          <w:tcPr>
            <w:tcW w:w="0" w:type="auto"/>
            <w:vMerge/>
            <w:tcBorders>
              <w:top w:val="nil"/>
              <w:left w:val="single" w:sz="4" w:space="0" w:color="1A1A1A"/>
              <w:bottom w:val="single" w:sz="4" w:space="0" w:color="1A1A1A"/>
              <w:right w:val="single" w:sz="4" w:space="0" w:color="1A1A1A"/>
            </w:tcBorders>
            <w:vAlign w:val="center"/>
          </w:tcPr>
          <w:p w:rsidR="00684656" w:rsidRDefault="00684656" w:rsidP="00323206">
            <w:pPr>
              <w:rPr>
                <w:sz w:val="20"/>
                <w:szCs w:val="20"/>
              </w:rPr>
            </w:pPr>
          </w:p>
        </w:tc>
        <w:tc>
          <w:tcPr>
            <w:tcW w:w="0" w:type="auto"/>
            <w:vMerge/>
            <w:tcBorders>
              <w:top w:val="single" w:sz="4" w:space="0" w:color="1A1A1A"/>
              <w:left w:val="nil"/>
              <w:bottom w:val="nil"/>
              <w:right w:val="single" w:sz="4" w:space="0" w:color="1A1A1A"/>
            </w:tcBorders>
            <w:vAlign w:val="center"/>
          </w:tcPr>
          <w:p w:rsidR="00684656" w:rsidRDefault="00684656" w:rsidP="00323206">
            <w:pPr>
              <w:rPr>
                <w:rFonts w:cs="Arial CYR"/>
                <w:bCs/>
                <w:sz w:val="20"/>
                <w:szCs w:val="20"/>
              </w:rPr>
            </w:pPr>
          </w:p>
        </w:tc>
        <w:tc>
          <w:tcPr>
            <w:tcW w:w="865" w:type="dxa"/>
            <w:tcBorders>
              <w:top w:val="nil"/>
              <w:left w:val="nil"/>
              <w:bottom w:val="single" w:sz="4" w:space="0" w:color="1A1A1A"/>
              <w:right w:val="single" w:sz="4" w:space="0" w:color="1A1A1A"/>
            </w:tcBorders>
            <w:vAlign w:val="center"/>
          </w:tcPr>
          <w:p w:rsidR="00684656" w:rsidRDefault="00684656" w:rsidP="00323206">
            <w:pPr>
              <w:jc w:val="center"/>
              <w:rPr>
                <w:sz w:val="16"/>
                <w:szCs w:val="16"/>
              </w:rPr>
            </w:pPr>
          </w:p>
        </w:tc>
        <w:tc>
          <w:tcPr>
            <w:tcW w:w="1559"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c>
          <w:tcPr>
            <w:tcW w:w="1287" w:type="dxa"/>
            <w:tcBorders>
              <w:top w:val="single" w:sz="4" w:space="0" w:color="1A1A1A"/>
              <w:left w:val="nil"/>
              <w:bottom w:val="nil"/>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nil"/>
              <w:right w:val="single" w:sz="4" w:space="0" w:color="1A1A1A"/>
            </w:tcBorders>
            <w:noWrap/>
            <w:vAlign w:val="center"/>
          </w:tcPr>
          <w:p w:rsidR="00684656" w:rsidRDefault="00684656" w:rsidP="00323206">
            <w:pPr>
              <w:jc w:val="center"/>
              <w:rPr>
                <w:sz w:val="20"/>
                <w:szCs w:val="20"/>
              </w:rPr>
            </w:pPr>
          </w:p>
        </w:tc>
        <w:tc>
          <w:tcPr>
            <w:tcW w:w="1560"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r>
      <w:tr w:rsidR="00684656" w:rsidTr="00323206">
        <w:trPr>
          <w:trHeight w:val="284"/>
          <w:jc w:val="center"/>
        </w:trPr>
        <w:tc>
          <w:tcPr>
            <w:tcW w:w="0" w:type="auto"/>
            <w:vMerge/>
            <w:tcBorders>
              <w:top w:val="nil"/>
              <w:left w:val="single" w:sz="4" w:space="0" w:color="1A1A1A"/>
              <w:bottom w:val="single" w:sz="4" w:space="0" w:color="1A1A1A"/>
              <w:right w:val="single" w:sz="4" w:space="0" w:color="1A1A1A"/>
            </w:tcBorders>
            <w:vAlign w:val="center"/>
          </w:tcPr>
          <w:p w:rsidR="00684656" w:rsidRDefault="00684656" w:rsidP="00323206">
            <w:pPr>
              <w:rPr>
                <w:sz w:val="20"/>
                <w:szCs w:val="20"/>
              </w:rPr>
            </w:pPr>
          </w:p>
        </w:tc>
        <w:tc>
          <w:tcPr>
            <w:tcW w:w="0" w:type="auto"/>
            <w:vMerge/>
            <w:tcBorders>
              <w:top w:val="single" w:sz="4" w:space="0" w:color="1A1A1A"/>
              <w:left w:val="nil"/>
              <w:bottom w:val="nil"/>
              <w:right w:val="single" w:sz="4" w:space="0" w:color="1A1A1A"/>
            </w:tcBorders>
            <w:vAlign w:val="center"/>
          </w:tcPr>
          <w:p w:rsidR="00684656" w:rsidRDefault="00684656" w:rsidP="00323206">
            <w:pPr>
              <w:rPr>
                <w:rFonts w:cs="Arial CYR"/>
                <w:bCs/>
                <w:sz w:val="20"/>
                <w:szCs w:val="20"/>
              </w:rPr>
            </w:pPr>
          </w:p>
        </w:tc>
        <w:tc>
          <w:tcPr>
            <w:tcW w:w="865" w:type="dxa"/>
            <w:tcBorders>
              <w:top w:val="nil"/>
              <w:left w:val="nil"/>
              <w:bottom w:val="single" w:sz="4" w:space="0" w:color="1A1A1A"/>
              <w:right w:val="single" w:sz="4" w:space="0" w:color="1A1A1A"/>
            </w:tcBorders>
            <w:vAlign w:val="center"/>
          </w:tcPr>
          <w:p w:rsidR="00684656" w:rsidRDefault="00684656" w:rsidP="00323206">
            <w:pPr>
              <w:jc w:val="center"/>
              <w:rPr>
                <w:sz w:val="16"/>
                <w:szCs w:val="16"/>
              </w:rPr>
            </w:pPr>
          </w:p>
        </w:tc>
        <w:tc>
          <w:tcPr>
            <w:tcW w:w="1559"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c>
          <w:tcPr>
            <w:tcW w:w="1287" w:type="dxa"/>
            <w:tcBorders>
              <w:top w:val="single" w:sz="4" w:space="0" w:color="1A1A1A"/>
              <w:left w:val="nil"/>
              <w:bottom w:val="nil"/>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nil"/>
              <w:right w:val="single" w:sz="4" w:space="0" w:color="1A1A1A"/>
            </w:tcBorders>
            <w:noWrap/>
            <w:vAlign w:val="center"/>
          </w:tcPr>
          <w:p w:rsidR="00684656" w:rsidRDefault="00684656" w:rsidP="00323206">
            <w:pPr>
              <w:jc w:val="center"/>
              <w:rPr>
                <w:sz w:val="20"/>
                <w:szCs w:val="20"/>
              </w:rPr>
            </w:pPr>
          </w:p>
        </w:tc>
        <w:tc>
          <w:tcPr>
            <w:tcW w:w="1560"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r>
      <w:tr w:rsidR="00684656" w:rsidTr="00323206">
        <w:trPr>
          <w:trHeight w:val="284"/>
          <w:jc w:val="center"/>
        </w:trPr>
        <w:tc>
          <w:tcPr>
            <w:tcW w:w="0" w:type="auto"/>
            <w:vMerge/>
            <w:tcBorders>
              <w:top w:val="nil"/>
              <w:left w:val="single" w:sz="4" w:space="0" w:color="1A1A1A"/>
              <w:bottom w:val="single" w:sz="4" w:space="0" w:color="1A1A1A"/>
              <w:right w:val="single" w:sz="4" w:space="0" w:color="1A1A1A"/>
            </w:tcBorders>
            <w:vAlign w:val="center"/>
          </w:tcPr>
          <w:p w:rsidR="00684656" w:rsidRDefault="00684656" w:rsidP="00323206">
            <w:pPr>
              <w:rPr>
                <w:sz w:val="20"/>
                <w:szCs w:val="20"/>
              </w:rPr>
            </w:pPr>
          </w:p>
        </w:tc>
        <w:tc>
          <w:tcPr>
            <w:tcW w:w="0" w:type="auto"/>
            <w:vMerge/>
            <w:tcBorders>
              <w:top w:val="single" w:sz="4" w:space="0" w:color="1A1A1A"/>
              <w:left w:val="nil"/>
              <w:bottom w:val="nil"/>
              <w:right w:val="single" w:sz="4" w:space="0" w:color="1A1A1A"/>
            </w:tcBorders>
            <w:vAlign w:val="center"/>
          </w:tcPr>
          <w:p w:rsidR="00684656" w:rsidRDefault="00684656" w:rsidP="00323206">
            <w:pPr>
              <w:rPr>
                <w:rFonts w:cs="Arial CYR"/>
                <w:bCs/>
                <w:sz w:val="20"/>
                <w:szCs w:val="20"/>
              </w:rPr>
            </w:pPr>
          </w:p>
        </w:tc>
        <w:tc>
          <w:tcPr>
            <w:tcW w:w="865" w:type="dxa"/>
            <w:tcBorders>
              <w:top w:val="nil"/>
              <w:left w:val="nil"/>
              <w:bottom w:val="single" w:sz="4" w:space="0" w:color="1A1A1A"/>
              <w:right w:val="single" w:sz="4" w:space="0" w:color="1A1A1A"/>
            </w:tcBorders>
            <w:vAlign w:val="center"/>
          </w:tcPr>
          <w:p w:rsidR="00684656" w:rsidRDefault="00684656" w:rsidP="00323206">
            <w:pPr>
              <w:jc w:val="center"/>
              <w:rPr>
                <w:sz w:val="16"/>
                <w:szCs w:val="16"/>
              </w:rPr>
            </w:pPr>
          </w:p>
        </w:tc>
        <w:tc>
          <w:tcPr>
            <w:tcW w:w="1559"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c>
          <w:tcPr>
            <w:tcW w:w="1287" w:type="dxa"/>
            <w:tcBorders>
              <w:top w:val="single" w:sz="4" w:space="0" w:color="1A1A1A"/>
              <w:left w:val="nil"/>
              <w:bottom w:val="nil"/>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nil"/>
              <w:right w:val="single" w:sz="4" w:space="0" w:color="1A1A1A"/>
            </w:tcBorders>
            <w:noWrap/>
            <w:vAlign w:val="center"/>
          </w:tcPr>
          <w:p w:rsidR="00684656" w:rsidRDefault="00684656" w:rsidP="00323206">
            <w:pPr>
              <w:jc w:val="center"/>
              <w:rPr>
                <w:sz w:val="20"/>
                <w:szCs w:val="20"/>
              </w:rPr>
            </w:pPr>
          </w:p>
        </w:tc>
        <w:tc>
          <w:tcPr>
            <w:tcW w:w="1560"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r>
      <w:tr w:rsidR="00684656" w:rsidTr="00323206">
        <w:trPr>
          <w:trHeight w:val="284"/>
          <w:jc w:val="center"/>
        </w:trPr>
        <w:tc>
          <w:tcPr>
            <w:tcW w:w="0" w:type="auto"/>
            <w:vMerge/>
            <w:tcBorders>
              <w:top w:val="nil"/>
              <w:left w:val="single" w:sz="4" w:space="0" w:color="1A1A1A"/>
              <w:bottom w:val="single" w:sz="4" w:space="0" w:color="1A1A1A"/>
              <w:right w:val="single" w:sz="4" w:space="0" w:color="1A1A1A"/>
            </w:tcBorders>
            <w:vAlign w:val="center"/>
          </w:tcPr>
          <w:p w:rsidR="00684656" w:rsidRDefault="00684656" w:rsidP="00323206">
            <w:pPr>
              <w:rPr>
                <w:sz w:val="20"/>
                <w:szCs w:val="20"/>
              </w:rPr>
            </w:pPr>
          </w:p>
        </w:tc>
        <w:tc>
          <w:tcPr>
            <w:tcW w:w="0" w:type="auto"/>
            <w:vMerge/>
            <w:tcBorders>
              <w:top w:val="single" w:sz="4" w:space="0" w:color="1A1A1A"/>
              <w:left w:val="nil"/>
              <w:bottom w:val="nil"/>
              <w:right w:val="single" w:sz="4" w:space="0" w:color="1A1A1A"/>
            </w:tcBorders>
            <w:vAlign w:val="center"/>
          </w:tcPr>
          <w:p w:rsidR="00684656" w:rsidRDefault="00684656" w:rsidP="00323206">
            <w:pPr>
              <w:rPr>
                <w:rFonts w:cs="Arial CYR"/>
                <w:bCs/>
                <w:sz w:val="20"/>
                <w:szCs w:val="20"/>
              </w:rPr>
            </w:pPr>
          </w:p>
        </w:tc>
        <w:tc>
          <w:tcPr>
            <w:tcW w:w="865" w:type="dxa"/>
            <w:tcBorders>
              <w:top w:val="nil"/>
              <w:left w:val="nil"/>
              <w:bottom w:val="single" w:sz="4" w:space="0" w:color="1A1A1A"/>
              <w:right w:val="single" w:sz="4" w:space="0" w:color="1A1A1A"/>
            </w:tcBorders>
            <w:vAlign w:val="center"/>
          </w:tcPr>
          <w:p w:rsidR="00684656" w:rsidRDefault="00684656" w:rsidP="00323206">
            <w:pPr>
              <w:jc w:val="center"/>
              <w:rPr>
                <w:sz w:val="16"/>
                <w:szCs w:val="16"/>
              </w:rPr>
            </w:pPr>
          </w:p>
        </w:tc>
        <w:tc>
          <w:tcPr>
            <w:tcW w:w="1559"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c>
          <w:tcPr>
            <w:tcW w:w="1287" w:type="dxa"/>
            <w:tcBorders>
              <w:top w:val="single" w:sz="4" w:space="0" w:color="1A1A1A"/>
              <w:left w:val="nil"/>
              <w:bottom w:val="nil"/>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nil"/>
              <w:right w:val="single" w:sz="4" w:space="0" w:color="1A1A1A"/>
            </w:tcBorders>
            <w:noWrap/>
            <w:vAlign w:val="center"/>
          </w:tcPr>
          <w:p w:rsidR="00684656" w:rsidRDefault="00684656" w:rsidP="00323206">
            <w:pPr>
              <w:jc w:val="center"/>
              <w:rPr>
                <w:sz w:val="20"/>
                <w:szCs w:val="20"/>
              </w:rPr>
            </w:pPr>
          </w:p>
        </w:tc>
        <w:tc>
          <w:tcPr>
            <w:tcW w:w="1560"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r>
      <w:tr w:rsidR="00684656" w:rsidTr="00323206">
        <w:trPr>
          <w:trHeight w:val="284"/>
          <w:jc w:val="center"/>
        </w:trPr>
        <w:tc>
          <w:tcPr>
            <w:tcW w:w="0" w:type="auto"/>
            <w:vMerge/>
            <w:tcBorders>
              <w:top w:val="nil"/>
              <w:left w:val="single" w:sz="4" w:space="0" w:color="1A1A1A"/>
              <w:bottom w:val="single" w:sz="4" w:space="0" w:color="1A1A1A"/>
              <w:right w:val="single" w:sz="4" w:space="0" w:color="1A1A1A"/>
            </w:tcBorders>
            <w:vAlign w:val="center"/>
          </w:tcPr>
          <w:p w:rsidR="00684656" w:rsidRDefault="00684656" w:rsidP="00323206">
            <w:pPr>
              <w:rPr>
                <w:sz w:val="20"/>
                <w:szCs w:val="20"/>
              </w:rPr>
            </w:pPr>
          </w:p>
        </w:tc>
        <w:tc>
          <w:tcPr>
            <w:tcW w:w="0" w:type="auto"/>
            <w:vMerge/>
            <w:tcBorders>
              <w:top w:val="single" w:sz="4" w:space="0" w:color="1A1A1A"/>
              <w:left w:val="nil"/>
              <w:bottom w:val="nil"/>
              <w:right w:val="single" w:sz="4" w:space="0" w:color="1A1A1A"/>
            </w:tcBorders>
            <w:vAlign w:val="center"/>
          </w:tcPr>
          <w:p w:rsidR="00684656" w:rsidRDefault="00684656" w:rsidP="00323206">
            <w:pPr>
              <w:rPr>
                <w:rFonts w:cs="Arial CYR"/>
                <w:bCs/>
                <w:sz w:val="20"/>
                <w:szCs w:val="20"/>
              </w:rPr>
            </w:pPr>
          </w:p>
        </w:tc>
        <w:tc>
          <w:tcPr>
            <w:tcW w:w="865" w:type="dxa"/>
            <w:tcBorders>
              <w:top w:val="nil"/>
              <w:left w:val="nil"/>
              <w:bottom w:val="single" w:sz="4" w:space="0" w:color="1A1A1A"/>
              <w:right w:val="single" w:sz="4" w:space="0" w:color="1A1A1A"/>
            </w:tcBorders>
            <w:vAlign w:val="center"/>
          </w:tcPr>
          <w:p w:rsidR="00684656" w:rsidRDefault="00684656" w:rsidP="00323206">
            <w:pPr>
              <w:jc w:val="center"/>
              <w:rPr>
                <w:sz w:val="16"/>
                <w:szCs w:val="16"/>
              </w:rPr>
            </w:pPr>
          </w:p>
        </w:tc>
        <w:tc>
          <w:tcPr>
            <w:tcW w:w="1559"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c>
          <w:tcPr>
            <w:tcW w:w="1287" w:type="dxa"/>
            <w:tcBorders>
              <w:top w:val="single" w:sz="4" w:space="0" w:color="1A1A1A"/>
              <w:left w:val="nil"/>
              <w:bottom w:val="nil"/>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nil"/>
              <w:right w:val="single" w:sz="4" w:space="0" w:color="1A1A1A"/>
            </w:tcBorders>
            <w:noWrap/>
            <w:vAlign w:val="center"/>
          </w:tcPr>
          <w:p w:rsidR="00684656" w:rsidRDefault="00684656" w:rsidP="00323206">
            <w:pPr>
              <w:jc w:val="center"/>
              <w:rPr>
                <w:sz w:val="20"/>
                <w:szCs w:val="20"/>
              </w:rPr>
            </w:pPr>
          </w:p>
        </w:tc>
        <w:tc>
          <w:tcPr>
            <w:tcW w:w="1560"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r>
      <w:tr w:rsidR="00684656" w:rsidTr="00323206">
        <w:trPr>
          <w:trHeight w:val="284"/>
          <w:jc w:val="center"/>
        </w:trPr>
        <w:tc>
          <w:tcPr>
            <w:tcW w:w="0" w:type="auto"/>
            <w:vMerge/>
            <w:tcBorders>
              <w:top w:val="nil"/>
              <w:left w:val="single" w:sz="4" w:space="0" w:color="1A1A1A"/>
              <w:bottom w:val="single" w:sz="4" w:space="0" w:color="1A1A1A"/>
              <w:right w:val="single" w:sz="4" w:space="0" w:color="1A1A1A"/>
            </w:tcBorders>
            <w:vAlign w:val="center"/>
          </w:tcPr>
          <w:p w:rsidR="00684656" w:rsidRDefault="00684656" w:rsidP="00323206">
            <w:pPr>
              <w:rPr>
                <w:sz w:val="20"/>
                <w:szCs w:val="20"/>
              </w:rPr>
            </w:pPr>
          </w:p>
        </w:tc>
        <w:tc>
          <w:tcPr>
            <w:tcW w:w="0" w:type="auto"/>
            <w:vMerge/>
            <w:tcBorders>
              <w:top w:val="single" w:sz="4" w:space="0" w:color="1A1A1A"/>
              <w:left w:val="nil"/>
              <w:bottom w:val="nil"/>
              <w:right w:val="single" w:sz="4" w:space="0" w:color="1A1A1A"/>
            </w:tcBorders>
            <w:vAlign w:val="center"/>
          </w:tcPr>
          <w:p w:rsidR="00684656" w:rsidRDefault="00684656" w:rsidP="00323206">
            <w:pPr>
              <w:rPr>
                <w:rFonts w:cs="Arial CYR"/>
                <w:bCs/>
                <w:sz w:val="20"/>
                <w:szCs w:val="20"/>
              </w:rPr>
            </w:pPr>
          </w:p>
        </w:tc>
        <w:tc>
          <w:tcPr>
            <w:tcW w:w="865" w:type="dxa"/>
            <w:tcBorders>
              <w:top w:val="nil"/>
              <w:left w:val="nil"/>
              <w:bottom w:val="single" w:sz="4" w:space="0" w:color="1A1A1A"/>
              <w:right w:val="single" w:sz="4" w:space="0" w:color="1A1A1A"/>
            </w:tcBorders>
            <w:vAlign w:val="center"/>
          </w:tcPr>
          <w:p w:rsidR="00684656" w:rsidRDefault="00684656" w:rsidP="00323206">
            <w:pPr>
              <w:jc w:val="center"/>
              <w:rPr>
                <w:sz w:val="16"/>
                <w:szCs w:val="16"/>
              </w:rPr>
            </w:pPr>
          </w:p>
        </w:tc>
        <w:tc>
          <w:tcPr>
            <w:tcW w:w="1559"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c>
          <w:tcPr>
            <w:tcW w:w="1287" w:type="dxa"/>
            <w:tcBorders>
              <w:top w:val="single" w:sz="4" w:space="0" w:color="1A1A1A"/>
              <w:left w:val="nil"/>
              <w:bottom w:val="nil"/>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nil"/>
              <w:right w:val="single" w:sz="4" w:space="0" w:color="1A1A1A"/>
            </w:tcBorders>
            <w:noWrap/>
            <w:vAlign w:val="center"/>
          </w:tcPr>
          <w:p w:rsidR="00684656" w:rsidRDefault="00684656" w:rsidP="00323206">
            <w:pPr>
              <w:jc w:val="center"/>
              <w:rPr>
                <w:sz w:val="20"/>
                <w:szCs w:val="20"/>
              </w:rPr>
            </w:pPr>
          </w:p>
        </w:tc>
        <w:tc>
          <w:tcPr>
            <w:tcW w:w="1560" w:type="dxa"/>
            <w:tcBorders>
              <w:top w:val="single" w:sz="4" w:space="0" w:color="1A1A1A"/>
              <w:left w:val="nil"/>
              <w:bottom w:val="nil"/>
              <w:right w:val="single" w:sz="4" w:space="0" w:color="1A1A1A"/>
            </w:tcBorders>
            <w:noWrap/>
            <w:vAlign w:val="center"/>
          </w:tcPr>
          <w:p w:rsidR="00684656" w:rsidRDefault="00684656" w:rsidP="00323206">
            <w:pPr>
              <w:jc w:val="center"/>
              <w:rPr>
                <w:sz w:val="20"/>
                <w:szCs w:val="20"/>
              </w:rPr>
            </w:pPr>
          </w:p>
        </w:tc>
      </w:tr>
      <w:tr w:rsidR="00684656" w:rsidTr="00323206">
        <w:trPr>
          <w:trHeight w:val="315"/>
          <w:jc w:val="center"/>
        </w:trPr>
        <w:tc>
          <w:tcPr>
            <w:tcW w:w="486" w:type="dxa"/>
            <w:tcBorders>
              <w:top w:val="single" w:sz="4" w:space="0" w:color="1A1A1A"/>
              <w:left w:val="single" w:sz="4" w:space="0" w:color="1A1A1A"/>
              <w:bottom w:val="single" w:sz="4" w:space="0" w:color="1A1A1A"/>
              <w:right w:val="nil"/>
            </w:tcBorders>
            <w:noWrap/>
            <w:vAlign w:val="center"/>
          </w:tcPr>
          <w:p w:rsidR="00684656" w:rsidRDefault="00684656" w:rsidP="00323206">
            <w:pPr>
              <w:jc w:val="center"/>
              <w:rPr>
                <w:sz w:val="20"/>
                <w:szCs w:val="20"/>
              </w:rPr>
            </w:pPr>
            <w:r>
              <w:rPr>
                <w:sz w:val="20"/>
                <w:szCs w:val="20"/>
              </w:rPr>
              <w:t> </w:t>
            </w:r>
          </w:p>
        </w:tc>
        <w:tc>
          <w:tcPr>
            <w:tcW w:w="2515" w:type="dxa"/>
            <w:tcBorders>
              <w:top w:val="single" w:sz="4" w:space="0" w:color="1A1A1A"/>
              <w:left w:val="single" w:sz="4" w:space="0" w:color="1A1A1A"/>
              <w:bottom w:val="single" w:sz="4" w:space="0" w:color="1A1A1A"/>
              <w:right w:val="single" w:sz="4" w:space="0" w:color="1A1A1A"/>
            </w:tcBorders>
            <w:noWrap/>
            <w:vAlign w:val="bottom"/>
          </w:tcPr>
          <w:p w:rsidR="00684656" w:rsidRDefault="00684656" w:rsidP="00323206">
            <w:pPr>
              <w:rPr>
                <w:sz w:val="20"/>
                <w:szCs w:val="20"/>
              </w:rPr>
            </w:pPr>
            <w:r>
              <w:rPr>
                <w:sz w:val="20"/>
                <w:szCs w:val="20"/>
              </w:rPr>
              <w:t xml:space="preserve">ВСЕГО </w:t>
            </w:r>
          </w:p>
        </w:tc>
        <w:tc>
          <w:tcPr>
            <w:tcW w:w="865" w:type="dxa"/>
            <w:tcBorders>
              <w:top w:val="single" w:sz="4" w:space="0" w:color="1A1A1A"/>
              <w:left w:val="nil"/>
              <w:bottom w:val="single" w:sz="4" w:space="0" w:color="1A1A1A"/>
              <w:right w:val="nil"/>
            </w:tcBorders>
            <w:noWrap/>
            <w:vAlign w:val="center"/>
          </w:tcPr>
          <w:p w:rsidR="00684656" w:rsidRDefault="00684656" w:rsidP="00323206">
            <w:pPr>
              <w:jc w:val="center"/>
              <w:rPr>
                <w:sz w:val="20"/>
                <w:szCs w:val="20"/>
              </w:rPr>
            </w:pPr>
            <w:r>
              <w:rPr>
                <w:sz w:val="20"/>
                <w:szCs w:val="20"/>
              </w:rPr>
              <w:t> </w:t>
            </w:r>
          </w:p>
        </w:tc>
        <w:tc>
          <w:tcPr>
            <w:tcW w:w="1559" w:type="dxa"/>
            <w:tcBorders>
              <w:top w:val="single" w:sz="4" w:space="0" w:color="1A1A1A"/>
              <w:left w:val="single" w:sz="4" w:space="0" w:color="1A1A1A"/>
              <w:bottom w:val="single" w:sz="4" w:space="0" w:color="1A1A1A"/>
              <w:right w:val="single" w:sz="4" w:space="0" w:color="1A1A1A"/>
            </w:tcBorders>
            <w:noWrap/>
            <w:vAlign w:val="bottom"/>
          </w:tcPr>
          <w:p w:rsidR="00684656" w:rsidRDefault="00684656" w:rsidP="00323206">
            <w:pPr>
              <w:jc w:val="center"/>
              <w:rPr>
                <w:sz w:val="20"/>
                <w:szCs w:val="20"/>
              </w:rPr>
            </w:pPr>
            <w:r>
              <w:rPr>
                <w:sz w:val="20"/>
                <w:szCs w:val="20"/>
              </w:rPr>
              <w:t> </w:t>
            </w:r>
          </w:p>
        </w:tc>
        <w:tc>
          <w:tcPr>
            <w:tcW w:w="1287" w:type="dxa"/>
            <w:tcBorders>
              <w:top w:val="single" w:sz="4" w:space="0" w:color="1A1A1A"/>
              <w:left w:val="nil"/>
              <w:bottom w:val="single" w:sz="4" w:space="0" w:color="1A1A1A"/>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single" w:sz="4" w:space="0" w:color="1A1A1A"/>
              <w:right w:val="single" w:sz="4" w:space="0" w:color="1A1A1A"/>
            </w:tcBorders>
            <w:noWrap/>
            <w:vAlign w:val="bottom"/>
          </w:tcPr>
          <w:p w:rsidR="00684656" w:rsidRDefault="00684656" w:rsidP="00323206">
            <w:pPr>
              <w:jc w:val="center"/>
              <w:rPr>
                <w:sz w:val="20"/>
                <w:szCs w:val="20"/>
              </w:rPr>
            </w:pPr>
            <w:r>
              <w:rPr>
                <w:sz w:val="20"/>
                <w:szCs w:val="20"/>
              </w:rPr>
              <w:t> </w:t>
            </w:r>
          </w:p>
        </w:tc>
        <w:tc>
          <w:tcPr>
            <w:tcW w:w="1560" w:type="dxa"/>
            <w:tcBorders>
              <w:top w:val="single" w:sz="4" w:space="0" w:color="1A1A1A"/>
              <w:left w:val="single" w:sz="4" w:space="0" w:color="1A1A1A"/>
              <w:bottom w:val="single" w:sz="4" w:space="0" w:color="1A1A1A"/>
              <w:right w:val="single" w:sz="4" w:space="0" w:color="1A1A1A"/>
            </w:tcBorders>
            <w:noWrap/>
            <w:vAlign w:val="bottom"/>
          </w:tcPr>
          <w:p w:rsidR="00684656" w:rsidRDefault="00684656" w:rsidP="00323206">
            <w:pPr>
              <w:jc w:val="center"/>
              <w:rPr>
                <w:sz w:val="20"/>
                <w:szCs w:val="20"/>
              </w:rPr>
            </w:pPr>
            <w:r>
              <w:rPr>
                <w:sz w:val="20"/>
                <w:szCs w:val="20"/>
              </w:rPr>
              <w:t> </w:t>
            </w:r>
          </w:p>
        </w:tc>
      </w:tr>
      <w:tr w:rsidR="00684656" w:rsidTr="00323206">
        <w:trPr>
          <w:trHeight w:val="315"/>
          <w:jc w:val="center"/>
        </w:trPr>
        <w:tc>
          <w:tcPr>
            <w:tcW w:w="486" w:type="dxa"/>
            <w:tcBorders>
              <w:top w:val="nil"/>
              <w:left w:val="single" w:sz="4" w:space="0" w:color="1A1A1A"/>
              <w:bottom w:val="single" w:sz="4" w:space="0" w:color="1A1A1A"/>
              <w:right w:val="single" w:sz="4" w:space="0" w:color="1A1A1A"/>
            </w:tcBorders>
            <w:noWrap/>
            <w:vAlign w:val="center"/>
          </w:tcPr>
          <w:p w:rsidR="00684656" w:rsidRDefault="00684656" w:rsidP="00323206">
            <w:pPr>
              <w:jc w:val="center"/>
              <w:rPr>
                <w:sz w:val="20"/>
                <w:szCs w:val="20"/>
              </w:rPr>
            </w:pPr>
            <w:r>
              <w:rPr>
                <w:sz w:val="20"/>
                <w:szCs w:val="20"/>
              </w:rPr>
              <w:t> </w:t>
            </w:r>
          </w:p>
        </w:tc>
        <w:tc>
          <w:tcPr>
            <w:tcW w:w="2515" w:type="dxa"/>
            <w:tcBorders>
              <w:top w:val="single" w:sz="4" w:space="0" w:color="1A1A1A"/>
              <w:left w:val="nil"/>
              <w:bottom w:val="single" w:sz="4" w:space="0" w:color="1A1A1A"/>
              <w:right w:val="single" w:sz="4" w:space="0" w:color="1A1A1A"/>
            </w:tcBorders>
            <w:noWrap/>
            <w:vAlign w:val="bottom"/>
          </w:tcPr>
          <w:p w:rsidR="00684656" w:rsidRDefault="00684656" w:rsidP="00323206">
            <w:pPr>
              <w:rPr>
                <w:sz w:val="20"/>
                <w:szCs w:val="20"/>
              </w:rPr>
            </w:pPr>
            <w:r>
              <w:rPr>
                <w:sz w:val="20"/>
                <w:szCs w:val="20"/>
              </w:rPr>
              <w:t xml:space="preserve">НДС </w:t>
            </w:r>
          </w:p>
        </w:tc>
        <w:tc>
          <w:tcPr>
            <w:tcW w:w="865" w:type="dxa"/>
            <w:tcBorders>
              <w:top w:val="nil"/>
              <w:left w:val="nil"/>
              <w:bottom w:val="single" w:sz="4" w:space="0" w:color="1A1A1A"/>
              <w:right w:val="single" w:sz="4" w:space="0" w:color="1A1A1A"/>
            </w:tcBorders>
            <w:noWrap/>
            <w:vAlign w:val="center"/>
          </w:tcPr>
          <w:p w:rsidR="00684656" w:rsidRDefault="00684656" w:rsidP="00323206">
            <w:pPr>
              <w:jc w:val="center"/>
              <w:rPr>
                <w:sz w:val="20"/>
                <w:szCs w:val="20"/>
              </w:rPr>
            </w:pPr>
            <w:r>
              <w:rPr>
                <w:sz w:val="20"/>
                <w:szCs w:val="20"/>
              </w:rPr>
              <w:t> </w:t>
            </w:r>
          </w:p>
        </w:tc>
        <w:tc>
          <w:tcPr>
            <w:tcW w:w="1559" w:type="dxa"/>
            <w:tcBorders>
              <w:top w:val="single" w:sz="4" w:space="0" w:color="1A1A1A"/>
              <w:left w:val="nil"/>
              <w:bottom w:val="single" w:sz="4" w:space="0" w:color="1A1A1A"/>
              <w:right w:val="single" w:sz="4" w:space="0" w:color="1A1A1A"/>
            </w:tcBorders>
            <w:noWrap/>
            <w:vAlign w:val="bottom"/>
          </w:tcPr>
          <w:p w:rsidR="00684656" w:rsidRDefault="00684656" w:rsidP="00323206">
            <w:pPr>
              <w:jc w:val="center"/>
              <w:rPr>
                <w:sz w:val="20"/>
                <w:szCs w:val="20"/>
              </w:rPr>
            </w:pPr>
            <w:r>
              <w:rPr>
                <w:sz w:val="20"/>
                <w:szCs w:val="20"/>
              </w:rPr>
              <w:t> </w:t>
            </w:r>
          </w:p>
        </w:tc>
        <w:tc>
          <w:tcPr>
            <w:tcW w:w="1287" w:type="dxa"/>
            <w:tcBorders>
              <w:top w:val="single" w:sz="4" w:space="0" w:color="1A1A1A"/>
              <w:left w:val="nil"/>
              <w:bottom w:val="single" w:sz="4" w:space="0" w:color="1A1A1A"/>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single" w:sz="4" w:space="0" w:color="1A1A1A"/>
              <w:right w:val="single" w:sz="4" w:space="0" w:color="1A1A1A"/>
            </w:tcBorders>
            <w:noWrap/>
            <w:vAlign w:val="bottom"/>
          </w:tcPr>
          <w:p w:rsidR="00684656" w:rsidRDefault="00684656" w:rsidP="00323206">
            <w:pPr>
              <w:jc w:val="center"/>
              <w:rPr>
                <w:sz w:val="20"/>
                <w:szCs w:val="20"/>
              </w:rPr>
            </w:pPr>
            <w:r>
              <w:rPr>
                <w:sz w:val="20"/>
                <w:szCs w:val="20"/>
              </w:rPr>
              <w:t> </w:t>
            </w:r>
          </w:p>
        </w:tc>
        <w:tc>
          <w:tcPr>
            <w:tcW w:w="1560" w:type="dxa"/>
            <w:tcBorders>
              <w:top w:val="single" w:sz="4" w:space="0" w:color="1A1A1A"/>
              <w:left w:val="single" w:sz="4" w:space="0" w:color="1A1A1A"/>
              <w:bottom w:val="single" w:sz="4" w:space="0" w:color="1A1A1A"/>
              <w:right w:val="single" w:sz="4" w:space="0" w:color="1A1A1A"/>
            </w:tcBorders>
            <w:noWrap/>
            <w:vAlign w:val="bottom"/>
          </w:tcPr>
          <w:p w:rsidR="00684656" w:rsidRDefault="00684656" w:rsidP="00323206">
            <w:pPr>
              <w:jc w:val="center"/>
              <w:rPr>
                <w:sz w:val="20"/>
                <w:szCs w:val="20"/>
              </w:rPr>
            </w:pPr>
            <w:r>
              <w:rPr>
                <w:sz w:val="20"/>
                <w:szCs w:val="20"/>
              </w:rPr>
              <w:t> </w:t>
            </w:r>
          </w:p>
        </w:tc>
      </w:tr>
      <w:tr w:rsidR="00684656" w:rsidTr="00323206">
        <w:trPr>
          <w:trHeight w:val="315"/>
          <w:jc w:val="center"/>
        </w:trPr>
        <w:tc>
          <w:tcPr>
            <w:tcW w:w="486" w:type="dxa"/>
            <w:tcBorders>
              <w:top w:val="nil"/>
              <w:left w:val="single" w:sz="4" w:space="0" w:color="1A1A1A"/>
              <w:bottom w:val="single" w:sz="4" w:space="0" w:color="1A1A1A"/>
              <w:right w:val="single" w:sz="4" w:space="0" w:color="1A1A1A"/>
            </w:tcBorders>
            <w:noWrap/>
            <w:vAlign w:val="center"/>
          </w:tcPr>
          <w:p w:rsidR="00684656" w:rsidRDefault="00684656" w:rsidP="00323206">
            <w:pPr>
              <w:jc w:val="center"/>
              <w:rPr>
                <w:sz w:val="20"/>
                <w:szCs w:val="20"/>
              </w:rPr>
            </w:pPr>
            <w:r>
              <w:rPr>
                <w:sz w:val="20"/>
                <w:szCs w:val="20"/>
              </w:rPr>
              <w:t> </w:t>
            </w:r>
          </w:p>
        </w:tc>
        <w:tc>
          <w:tcPr>
            <w:tcW w:w="2515" w:type="dxa"/>
            <w:tcBorders>
              <w:top w:val="single" w:sz="4" w:space="0" w:color="1A1A1A"/>
              <w:left w:val="nil"/>
              <w:bottom w:val="single" w:sz="4" w:space="0" w:color="1A1A1A"/>
              <w:right w:val="single" w:sz="4" w:space="0" w:color="1A1A1A"/>
            </w:tcBorders>
            <w:noWrap/>
            <w:vAlign w:val="bottom"/>
          </w:tcPr>
          <w:p w:rsidR="00684656" w:rsidRDefault="00684656" w:rsidP="00323206">
            <w:pPr>
              <w:rPr>
                <w:b/>
                <w:bCs/>
                <w:sz w:val="20"/>
                <w:szCs w:val="20"/>
              </w:rPr>
            </w:pPr>
            <w:r>
              <w:rPr>
                <w:b/>
                <w:bCs/>
                <w:sz w:val="20"/>
                <w:szCs w:val="20"/>
              </w:rPr>
              <w:t>ВСЕГО ПО РАСЧЕТУ</w:t>
            </w:r>
          </w:p>
        </w:tc>
        <w:tc>
          <w:tcPr>
            <w:tcW w:w="865" w:type="dxa"/>
            <w:tcBorders>
              <w:top w:val="nil"/>
              <w:left w:val="nil"/>
              <w:bottom w:val="single" w:sz="4" w:space="0" w:color="1A1A1A"/>
              <w:right w:val="single" w:sz="4" w:space="0" w:color="1A1A1A"/>
            </w:tcBorders>
            <w:noWrap/>
            <w:vAlign w:val="center"/>
          </w:tcPr>
          <w:p w:rsidR="00684656" w:rsidRDefault="00684656" w:rsidP="00323206">
            <w:pPr>
              <w:jc w:val="center"/>
              <w:rPr>
                <w:sz w:val="20"/>
                <w:szCs w:val="20"/>
              </w:rPr>
            </w:pPr>
            <w:r>
              <w:rPr>
                <w:sz w:val="20"/>
                <w:szCs w:val="20"/>
              </w:rPr>
              <w:t> </w:t>
            </w:r>
          </w:p>
        </w:tc>
        <w:tc>
          <w:tcPr>
            <w:tcW w:w="1559" w:type="dxa"/>
            <w:tcBorders>
              <w:top w:val="single" w:sz="4" w:space="0" w:color="1A1A1A"/>
              <w:left w:val="nil"/>
              <w:bottom w:val="single" w:sz="4" w:space="0" w:color="1A1A1A"/>
              <w:right w:val="single" w:sz="4" w:space="0" w:color="1A1A1A"/>
            </w:tcBorders>
            <w:noWrap/>
            <w:vAlign w:val="bottom"/>
          </w:tcPr>
          <w:p w:rsidR="00684656" w:rsidRDefault="00684656" w:rsidP="00323206">
            <w:pPr>
              <w:jc w:val="center"/>
              <w:rPr>
                <w:sz w:val="20"/>
                <w:szCs w:val="20"/>
              </w:rPr>
            </w:pPr>
            <w:r>
              <w:rPr>
                <w:sz w:val="20"/>
                <w:szCs w:val="20"/>
              </w:rPr>
              <w:t> </w:t>
            </w:r>
          </w:p>
        </w:tc>
        <w:tc>
          <w:tcPr>
            <w:tcW w:w="1287" w:type="dxa"/>
            <w:tcBorders>
              <w:top w:val="single" w:sz="4" w:space="0" w:color="1A1A1A"/>
              <w:left w:val="nil"/>
              <w:bottom w:val="single" w:sz="4" w:space="0" w:color="1A1A1A"/>
              <w:right w:val="single" w:sz="4" w:space="0" w:color="1A1A1A"/>
            </w:tcBorders>
          </w:tcPr>
          <w:p w:rsidR="00684656" w:rsidRDefault="00684656" w:rsidP="00323206">
            <w:pPr>
              <w:jc w:val="center"/>
              <w:rPr>
                <w:sz w:val="20"/>
                <w:szCs w:val="20"/>
              </w:rPr>
            </w:pPr>
          </w:p>
        </w:tc>
        <w:tc>
          <w:tcPr>
            <w:tcW w:w="2170" w:type="dxa"/>
            <w:tcBorders>
              <w:top w:val="single" w:sz="4" w:space="0" w:color="1A1A1A"/>
              <w:left w:val="single" w:sz="4" w:space="0" w:color="1A1A1A"/>
              <w:bottom w:val="single" w:sz="4" w:space="0" w:color="1A1A1A"/>
              <w:right w:val="single" w:sz="4" w:space="0" w:color="1A1A1A"/>
            </w:tcBorders>
            <w:noWrap/>
            <w:vAlign w:val="bottom"/>
          </w:tcPr>
          <w:p w:rsidR="00684656" w:rsidRDefault="00684656" w:rsidP="00323206">
            <w:pPr>
              <w:jc w:val="center"/>
              <w:rPr>
                <w:sz w:val="20"/>
                <w:szCs w:val="20"/>
              </w:rPr>
            </w:pPr>
            <w:r>
              <w:rPr>
                <w:sz w:val="20"/>
                <w:szCs w:val="20"/>
              </w:rPr>
              <w:t> </w:t>
            </w:r>
          </w:p>
        </w:tc>
        <w:tc>
          <w:tcPr>
            <w:tcW w:w="1560" w:type="dxa"/>
            <w:tcBorders>
              <w:top w:val="single" w:sz="4" w:space="0" w:color="1A1A1A"/>
              <w:left w:val="single" w:sz="4" w:space="0" w:color="1A1A1A"/>
              <w:bottom w:val="single" w:sz="4" w:space="0" w:color="1A1A1A"/>
              <w:right w:val="single" w:sz="4" w:space="0" w:color="1A1A1A"/>
            </w:tcBorders>
            <w:noWrap/>
            <w:vAlign w:val="bottom"/>
          </w:tcPr>
          <w:p w:rsidR="00684656" w:rsidRDefault="00684656" w:rsidP="00323206">
            <w:pPr>
              <w:jc w:val="center"/>
              <w:rPr>
                <w:sz w:val="20"/>
                <w:szCs w:val="20"/>
              </w:rPr>
            </w:pPr>
            <w:r>
              <w:rPr>
                <w:sz w:val="20"/>
                <w:szCs w:val="20"/>
              </w:rPr>
              <w:t> </w:t>
            </w:r>
          </w:p>
        </w:tc>
      </w:tr>
    </w:tbl>
    <w:p w:rsidR="00684656" w:rsidRDefault="00684656" w:rsidP="00684656">
      <w:pPr>
        <w:pStyle w:val="ConsNormal"/>
        <w:widowControl/>
        <w:tabs>
          <w:tab w:val="left" w:pos="9720"/>
        </w:tabs>
        <w:ind w:right="22" w:firstLine="0"/>
        <w:jc w:val="center"/>
        <w:rPr>
          <w:rFonts w:ascii="Times New Roman" w:hAnsi="Times New Roman" w:cs="Times New Roman"/>
          <w:b/>
          <w:bCs/>
          <w:sz w:val="28"/>
          <w:szCs w:val="28"/>
        </w:rPr>
      </w:pPr>
    </w:p>
    <w:tbl>
      <w:tblPr>
        <w:tblW w:w="10312" w:type="dxa"/>
        <w:jc w:val="center"/>
        <w:tblInd w:w="108" w:type="dxa"/>
        <w:tblLook w:val="0000"/>
      </w:tblPr>
      <w:tblGrid>
        <w:gridCol w:w="10090"/>
        <w:gridCol w:w="222"/>
      </w:tblGrid>
      <w:tr w:rsidR="00B56F16" w:rsidTr="001811AE">
        <w:trPr>
          <w:jc w:val="center"/>
        </w:trPr>
        <w:tc>
          <w:tcPr>
            <w:tcW w:w="10090" w:type="dxa"/>
          </w:tcPr>
          <w:tbl>
            <w:tblPr>
              <w:tblW w:w="9900" w:type="dxa"/>
              <w:jc w:val="center"/>
              <w:tblInd w:w="108" w:type="dxa"/>
              <w:tblLook w:val="0000"/>
            </w:tblPr>
            <w:tblGrid>
              <w:gridCol w:w="5040"/>
              <w:gridCol w:w="4860"/>
            </w:tblGrid>
            <w:tr w:rsidR="00B56F16" w:rsidTr="00BA0A91">
              <w:trPr>
                <w:jc w:val="center"/>
              </w:trPr>
              <w:tc>
                <w:tcPr>
                  <w:tcW w:w="5040" w:type="dxa"/>
                  <w:vAlign w:val="center"/>
                </w:tcPr>
                <w:p w:rsidR="00B56F16" w:rsidRDefault="00B56F16" w:rsidP="00BA0A91">
                  <w:pPr>
                    <w:jc w:val="center"/>
                    <w:rPr>
                      <w:b/>
                      <w:bCs/>
                    </w:rPr>
                  </w:pPr>
                  <w:r>
                    <w:rPr>
                      <w:b/>
                      <w:bCs/>
                    </w:rPr>
                    <w:t>«ЗАКАЗЧИК»</w:t>
                  </w:r>
                </w:p>
              </w:tc>
              <w:tc>
                <w:tcPr>
                  <w:tcW w:w="4860" w:type="dxa"/>
                  <w:vAlign w:val="center"/>
                </w:tcPr>
                <w:p w:rsidR="00B56F16" w:rsidRDefault="00B56F16" w:rsidP="00BA0A91">
                  <w:pPr>
                    <w:jc w:val="center"/>
                    <w:rPr>
                      <w:b/>
                      <w:bCs/>
                    </w:rPr>
                  </w:pPr>
                  <w:r>
                    <w:rPr>
                      <w:b/>
                      <w:bCs/>
                    </w:rPr>
                    <w:t>«ПОДРЯДЧИК»</w:t>
                  </w:r>
                </w:p>
              </w:tc>
            </w:tr>
            <w:tr w:rsidR="00B56F16" w:rsidRPr="00E3478C" w:rsidTr="00BA0A91">
              <w:trPr>
                <w:trHeight w:val="964"/>
                <w:jc w:val="center"/>
              </w:trPr>
              <w:tc>
                <w:tcPr>
                  <w:tcW w:w="5040" w:type="dxa"/>
                </w:tcPr>
                <w:p w:rsidR="00B56F16" w:rsidRDefault="00B56F16" w:rsidP="00BA0A91">
                  <w:pPr>
                    <w:snapToGrid w:val="0"/>
                    <w:rPr>
                      <w:lang w:eastAsia="ar-SA"/>
                    </w:rPr>
                  </w:pPr>
                  <w:r w:rsidRPr="00E23490">
                    <w:rPr>
                      <w:sz w:val="22"/>
                      <w:szCs w:val="22"/>
                      <w:lang w:eastAsia="ar-SA"/>
                    </w:rPr>
                    <w:t xml:space="preserve">Администрация Верхнекубанского </w:t>
                  </w:r>
                </w:p>
                <w:p w:rsidR="00B56F16" w:rsidRDefault="00B56F16" w:rsidP="00BA0A91">
                  <w:pPr>
                    <w:snapToGrid w:val="0"/>
                    <w:rPr>
                      <w:lang w:eastAsia="ar-SA"/>
                    </w:rPr>
                  </w:pPr>
                  <w:r w:rsidRPr="00E23490">
                    <w:rPr>
                      <w:sz w:val="22"/>
                      <w:szCs w:val="22"/>
                      <w:lang w:eastAsia="ar-SA"/>
                    </w:rPr>
                    <w:t>сельского   поселения Новокубанского</w:t>
                  </w:r>
                </w:p>
                <w:p w:rsidR="00B56F16" w:rsidRPr="00E23490" w:rsidRDefault="00B56F16" w:rsidP="00BA0A91">
                  <w:pPr>
                    <w:snapToGrid w:val="0"/>
                    <w:rPr>
                      <w:lang w:eastAsia="ar-SA"/>
                    </w:rPr>
                  </w:pPr>
                  <w:r w:rsidRPr="00E23490">
                    <w:rPr>
                      <w:sz w:val="22"/>
                      <w:szCs w:val="22"/>
                      <w:lang w:eastAsia="ar-SA"/>
                    </w:rPr>
                    <w:t xml:space="preserve"> района</w:t>
                  </w:r>
                </w:p>
                <w:p w:rsidR="00B56F16" w:rsidRPr="00E23490" w:rsidRDefault="00B56F16" w:rsidP="00BA0A91">
                  <w:pPr>
                    <w:snapToGrid w:val="0"/>
                    <w:rPr>
                      <w:lang w:eastAsia="ar-SA"/>
                    </w:rPr>
                  </w:pPr>
                  <w:r w:rsidRPr="00E23490">
                    <w:rPr>
                      <w:sz w:val="22"/>
                      <w:szCs w:val="22"/>
                      <w:lang w:eastAsia="ar-SA"/>
                    </w:rPr>
                    <w:t>352216, Россия, Краснодарский край,</w:t>
                  </w:r>
                </w:p>
                <w:p w:rsidR="00B56F16" w:rsidRPr="00E23490" w:rsidRDefault="00B56F16" w:rsidP="00BA0A91">
                  <w:pPr>
                    <w:rPr>
                      <w:lang w:eastAsia="ar-SA"/>
                    </w:rPr>
                  </w:pPr>
                  <w:r w:rsidRPr="00E23490">
                    <w:rPr>
                      <w:sz w:val="22"/>
                      <w:szCs w:val="22"/>
                      <w:lang w:eastAsia="ar-SA"/>
                    </w:rPr>
                    <w:t>Новокубанский район,</w:t>
                  </w:r>
                </w:p>
                <w:p w:rsidR="00B56F16" w:rsidRPr="00E23490" w:rsidRDefault="00B56F16" w:rsidP="00BA0A91">
                  <w:pPr>
                    <w:rPr>
                      <w:lang w:eastAsia="ar-SA"/>
                    </w:rPr>
                  </w:pPr>
                  <w:r w:rsidRPr="00E23490">
                    <w:rPr>
                      <w:sz w:val="22"/>
                      <w:szCs w:val="22"/>
                      <w:lang w:eastAsia="ar-SA"/>
                    </w:rPr>
                    <w:t>х. Кирова, ул. Заводская 21</w:t>
                  </w:r>
                </w:p>
                <w:p w:rsidR="00B56F16" w:rsidRPr="00E23490" w:rsidRDefault="00B56F16" w:rsidP="00BA0A91">
                  <w:pPr>
                    <w:snapToGrid w:val="0"/>
                    <w:rPr>
                      <w:lang w:eastAsia="ar-SA"/>
                    </w:rPr>
                  </w:pPr>
                  <w:r w:rsidRPr="00E23490">
                    <w:rPr>
                      <w:sz w:val="22"/>
                      <w:szCs w:val="22"/>
                      <w:lang w:eastAsia="ar-SA"/>
                    </w:rPr>
                    <w:t xml:space="preserve">ИНН 2343017927  КПП 234301001 </w:t>
                  </w:r>
                </w:p>
                <w:p w:rsidR="00B56F16" w:rsidRPr="00E23490" w:rsidRDefault="00B56F16" w:rsidP="00BA0A91">
                  <w:pPr>
                    <w:tabs>
                      <w:tab w:val="left" w:pos="2604"/>
                    </w:tabs>
                    <w:rPr>
                      <w:lang w:eastAsia="ar-SA"/>
                    </w:rPr>
                  </w:pPr>
                  <w:r w:rsidRPr="00E23490">
                    <w:rPr>
                      <w:sz w:val="22"/>
                      <w:szCs w:val="22"/>
                      <w:lang w:eastAsia="ar-SA"/>
                    </w:rPr>
                    <w:t>ОКТМО 03634403 ОГРН 1052324151065</w:t>
                  </w:r>
                </w:p>
                <w:p w:rsidR="00B56F16" w:rsidRDefault="00B56F16" w:rsidP="00BA0A91">
                  <w:pPr>
                    <w:rPr>
                      <w:lang w:eastAsia="ar-SA"/>
                    </w:rPr>
                  </w:pPr>
                  <w:proofErr w:type="spellStart"/>
                  <w:proofErr w:type="gramStart"/>
                  <w:r w:rsidRPr="00E23490">
                    <w:rPr>
                      <w:sz w:val="22"/>
                      <w:szCs w:val="22"/>
                      <w:lang w:eastAsia="ar-SA"/>
                    </w:rPr>
                    <w:t>р</w:t>
                  </w:r>
                  <w:proofErr w:type="spellEnd"/>
                  <w:proofErr w:type="gramEnd"/>
                  <w:r w:rsidRPr="00E23490">
                    <w:rPr>
                      <w:sz w:val="22"/>
                      <w:szCs w:val="22"/>
                      <w:lang w:eastAsia="ar-SA"/>
                    </w:rPr>
                    <w:t xml:space="preserve">/с 40204810900000000265 в Южном </w:t>
                  </w:r>
                </w:p>
                <w:p w:rsidR="00B56F16" w:rsidRDefault="00B56F16" w:rsidP="00BA0A91">
                  <w:pPr>
                    <w:rPr>
                      <w:lang w:eastAsia="ar-SA"/>
                    </w:rPr>
                  </w:pPr>
                  <w:r w:rsidRPr="00E23490">
                    <w:rPr>
                      <w:sz w:val="22"/>
                      <w:szCs w:val="22"/>
                      <w:lang w:eastAsia="ar-SA"/>
                    </w:rPr>
                    <w:t xml:space="preserve">ГУ Банка России </w:t>
                  </w:r>
                  <w:r>
                    <w:rPr>
                      <w:sz w:val="22"/>
                      <w:szCs w:val="22"/>
                      <w:lang w:eastAsia="ar-SA"/>
                    </w:rPr>
                    <w:t xml:space="preserve"> </w:t>
                  </w:r>
                  <w:proofErr w:type="gramStart"/>
                  <w:r>
                    <w:rPr>
                      <w:sz w:val="22"/>
                      <w:szCs w:val="22"/>
                      <w:lang w:eastAsia="ar-SA"/>
                    </w:rPr>
                    <w:t>г</w:t>
                  </w:r>
                  <w:proofErr w:type="gramEnd"/>
                  <w:r>
                    <w:rPr>
                      <w:sz w:val="22"/>
                      <w:szCs w:val="22"/>
                      <w:lang w:eastAsia="ar-SA"/>
                    </w:rPr>
                    <w:t>. Краснодар</w:t>
                  </w:r>
                </w:p>
                <w:p w:rsidR="00B56F16" w:rsidRPr="00E23490" w:rsidRDefault="00B56F16" w:rsidP="00BA0A91">
                  <w:pPr>
                    <w:rPr>
                      <w:lang w:eastAsia="ar-SA"/>
                    </w:rPr>
                  </w:pPr>
                  <w:r>
                    <w:rPr>
                      <w:sz w:val="22"/>
                      <w:szCs w:val="22"/>
                      <w:lang w:eastAsia="ar-SA"/>
                    </w:rPr>
                    <w:t xml:space="preserve"> </w:t>
                  </w:r>
                  <w:r w:rsidRPr="00E23490">
                    <w:rPr>
                      <w:sz w:val="22"/>
                      <w:szCs w:val="22"/>
                      <w:lang w:eastAsia="ar-SA"/>
                    </w:rPr>
                    <w:t xml:space="preserve">БИК 040349001  </w:t>
                  </w:r>
                </w:p>
                <w:p w:rsidR="00B56F16" w:rsidRPr="00E23490" w:rsidRDefault="00B56F16" w:rsidP="00BA0A91">
                  <w:pPr>
                    <w:rPr>
                      <w:lang w:eastAsia="ar-SA"/>
                    </w:rPr>
                  </w:pPr>
                  <w:proofErr w:type="gramStart"/>
                  <w:r w:rsidRPr="00E23490">
                    <w:rPr>
                      <w:sz w:val="22"/>
                      <w:szCs w:val="22"/>
                      <w:lang w:eastAsia="ar-SA"/>
                    </w:rPr>
                    <w:t>л</w:t>
                  </w:r>
                  <w:proofErr w:type="gramEnd"/>
                  <w:r w:rsidRPr="00E23490">
                    <w:rPr>
                      <w:sz w:val="22"/>
                      <w:szCs w:val="22"/>
                      <w:lang w:eastAsia="ar-SA"/>
                    </w:rPr>
                    <w:t>/с 992.14.100.0</w:t>
                  </w:r>
                </w:p>
                <w:p w:rsidR="00B56F16" w:rsidRPr="00E23490" w:rsidRDefault="00B56F16" w:rsidP="00BA0A91">
                  <w:pPr>
                    <w:rPr>
                      <w:lang w:eastAsia="ar-SA"/>
                    </w:rPr>
                  </w:pPr>
                </w:p>
                <w:p w:rsidR="00B56F16" w:rsidRPr="00E23490" w:rsidRDefault="00B56F16" w:rsidP="00BA0A91">
                  <w:pPr>
                    <w:widowControl w:val="0"/>
                    <w:suppressLineNumbers/>
                  </w:pPr>
                  <w:r w:rsidRPr="00E23490">
                    <w:rPr>
                      <w:sz w:val="22"/>
                      <w:szCs w:val="22"/>
                    </w:rPr>
                    <w:t xml:space="preserve">Глава Верхнекубанского </w:t>
                  </w:r>
                  <w:proofErr w:type="gramStart"/>
                  <w:r w:rsidRPr="00E23490">
                    <w:rPr>
                      <w:sz w:val="22"/>
                      <w:szCs w:val="22"/>
                    </w:rPr>
                    <w:t>сельского</w:t>
                  </w:r>
                  <w:proofErr w:type="gramEnd"/>
                </w:p>
                <w:p w:rsidR="00B56F16" w:rsidRPr="00E23490" w:rsidRDefault="00B56F16" w:rsidP="00BA0A91">
                  <w:pPr>
                    <w:widowControl w:val="0"/>
                    <w:suppressLineNumbers/>
                  </w:pPr>
                  <w:r w:rsidRPr="00E23490">
                    <w:rPr>
                      <w:sz w:val="22"/>
                      <w:szCs w:val="22"/>
                    </w:rPr>
                    <w:t>поселения Новокубанского района</w:t>
                  </w:r>
                </w:p>
                <w:p w:rsidR="00B56F16" w:rsidRDefault="00B56F16" w:rsidP="00BA0A91"/>
                <w:p w:rsidR="001811AE" w:rsidRDefault="001811AE" w:rsidP="001811AE">
                  <w:pPr>
                    <w:pStyle w:val="a8"/>
                    <w:widowControl w:val="0"/>
                    <w:suppressLineNumbers/>
                  </w:pPr>
                  <w:r w:rsidRPr="00FD4630">
                    <w:rPr>
                      <w:sz w:val="24"/>
                    </w:rPr>
                    <w:t>____________</w:t>
                  </w:r>
                  <w:r>
                    <w:rPr>
                      <w:sz w:val="24"/>
                    </w:rPr>
                    <w:t xml:space="preserve">____А.В. Брежнев                            </w:t>
                  </w:r>
                  <w:r>
                    <w:t xml:space="preserve"> </w:t>
                  </w:r>
                </w:p>
                <w:p w:rsidR="001811AE" w:rsidRPr="001811AE" w:rsidRDefault="001811AE" w:rsidP="00BA0A91">
                  <w:pPr>
                    <w:rPr>
                      <w:sz w:val="20"/>
                      <w:szCs w:val="20"/>
                    </w:rPr>
                  </w:pPr>
                  <w:r w:rsidRPr="001811AE">
                    <w:rPr>
                      <w:sz w:val="20"/>
                      <w:szCs w:val="20"/>
                    </w:rPr>
                    <w:t>М.П.</w:t>
                  </w:r>
                </w:p>
                <w:p w:rsidR="001811AE" w:rsidRPr="001F2206" w:rsidRDefault="001811AE" w:rsidP="00BA0A91"/>
              </w:tc>
              <w:tc>
                <w:tcPr>
                  <w:tcW w:w="4860" w:type="dxa"/>
                  <w:vAlign w:val="center"/>
                </w:tcPr>
                <w:p w:rsidR="00B56F16" w:rsidRDefault="00B56F16" w:rsidP="00BA0A91">
                  <w:pPr>
                    <w:tabs>
                      <w:tab w:val="left" w:pos="2604"/>
                    </w:tabs>
                  </w:pPr>
                  <w:r w:rsidRPr="00E3478C">
                    <w:rPr>
                      <w:sz w:val="22"/>
                      <w:szCs w:val="22"/>
                    </w:rPr>
                    <w:t xml:space="preserve">Индивидуальный предприниматель </w:t>
                  </w:r>
                </w:p>
                <w:p w:rsidR="00B56F16" w:rsidRPr="00E3478C" w:rsidRDefault="00B56F16" w:rsidP="00BA0A91">
                  <w:pPr>
                    <w:tabs>
                      <w:tab w:val="left" w:pos="2604"/>
                    </w:tabs>
                  </w:pPr>
                  <w:proofErr w:type="spellStart"/>
                  <w:r>
                    <w:rPr>
                      <w:sz w:val="22"/>
                      <w:szCs w:val="22"/>
                    </w:rPr>
                    <w:t>Жижко</w:t>
                  </w:r>
                  <w:proofErr w:type="spellEnd"/>
                  <w:r>
                    <w:rPr>
                      <w:sz w:val="22"/>
                      <w:szCs w:val="22"/>
                    </w:rPr>
                    <w:t xml:space="preserve"> Александр Петрович</w:t>
                  </w:r>
                </w:p>
                <w:p w:rsidR="00B56F16" w:rsidRDefault="00B56F16" w:rsidP="00BA0A91">
                  <w:pPr>
                    <w:tabs>
                      <w:tab w:val="left" w:pos="2604"/>
                    </w:tabs>
                  </w:pPr>
                  <w:r>
                    <w:rPr>
                      <w:sz w:val="22"/>
                      <w:szCs w:val="22"/>
                    </w:rPr>
                    <w:t xml:space="preserve">352919, Россия, </w:t>
                  </w:r>
                  <w:r w:rsidRPr="00E3478C">
                    <w:rPr>
                      <w:sz w:val="22"/>
                      <w:szCs w:val="22"/>
                    </w:rPr>
                    <w:t>Краснодарский край</w:t>
                  </w:r>
                  <w:r>
                    <w:rPr>
                      <w:sz w:val="22"/>
                      <w:szCs w:val="22"/>
                    </w:rPr>
                    <w:t>,</w:t>
                  </w:r>
                </w:p>
                <w:p w:rsidR="00B56F16" w:rsidRPr="00E3478C" w:rsidRDefault="00B56F16" w:rsidP="00BA0A91">
                  <w:pPr>
                    <w:tabs>
                      <w:tab w:val="left" w:pos="2604"/>
                    </w:tabs>
                  </w:pPr>
                  <w:r w:rsidRPr="00E3478C">
                    <w:rPr>
                      <w:sz w:val="22"/>
                      <w:szCs w:val="22"/>
                    </w:rPr>
                    <w:t xml:space="preserve"> </w:t>
                  </w:r>
                  <w:r>
                    <w:rPr>
                      <w:sz w:val="22"/>
                      <w:szCs w:val="22"/>
                    </w:rPr>
                    <w:t>г. Армавир, ул. Ленина 386</w:t>
                  </w:r>
                </w:p>
                <w:p w:rsidR="00B56F16" w:rsidRPr="00E3478C" w:rsidRDefault="00B56F16" w:rsidP="00BA0A91">
                  <w:pPr>
                    <w:tabs>
                      <w:tab w:val="left" w:pos="2604"/>
                    </w:tabs>
                  </w:pPr>
                  <w:r>
                    <w:rPr>
                      <w:sz w:val="22"/>
                      <w:szCs w:val="22"/>
                    </w:rPr>
                    <w:t>Тел.:89284164312</w:t>
                  </w:r>
                </w:p>
                <w:p w:rsidR="00B56F16" w:rsidRPr="00E3478C" w:rsidRDefault="00B56F16" w:rsidP="00BA0A91">
                  <w:pPr>
                    <w:tabs>
                      <w:tab w:val="left" w:pos="2604"/>
                    </w:tabs>
                  </w:pPr>
                  <w:r w:rsidRPr="00E3478C">
                    <w:rPr>
                      <w:sz w:val="22"/>
                      <w:szCs w:val="22"/>
                    </w:rPr>
                    <w:t>ИНН 23</w:t>
                  </w:r>
                  <w:r>
                    <w:rPr>
                      <w:sz w:val="22"/>
                      <w:szCs w:val="22"/>
                    </w:rPr>
                    <w:t>02</w:t>
                  </w:r>
                  <w:r w:rsidRPr="00E3478C">
                    <w:rPr>
                      <w:sz w:val="22"/>
                      <w:szCs w:val="22"/>
                    </w:rPr>
                    <w:t>05</w:t>
                  </w:r>
                  <w:r>
                    <w:rPr>
                      <w:sz w:val="22"/>
                      <w:szCs w:val="22"/>
                    </w:rPr>
                    <w:t>627502</w:t>
                  </w:r>
                </w:p>
                <w:p w:rsidR="00B56F16" w:rsidRPr="00E3478C" w:rsidRDefault="00B56F16" w:rsidP="00BA0A91">
                  <w:pPr>
                    <w:tabs>
                      <w:tab w:val="left" w:pos="2604"/>
                    </w:tabs>
                  </w:pPr>
                  <w:proofErr w:type="spellStart"/>
                  <w:proofErr w:type="gramStart"/>
                  <w:r w:rsidRPr="00E3478C">
                    <w:rPr>
                      <w:sz w:val="22"/>
                      <w:szCs w:val="22"/>
                    </w:rPr>
                    <w:t>р</w:t>
                  </w:r>
                  <w:proofErr w:type="spellEnd"/>
                  <w:proofErr w:type="gramEnd"/>
                  <w:r w:rsidRPr="00E3478C">
                    <w:rPr>
                      <w:sz w:val="22"/>
                      <w:szCs w:val="22"/>
                    </w:rPr>
                    <w:t>/</w:t>
                  </w:r>
                  <w:proofErr w:type="spellStart"/>
                  <w:r w:rsidRPr="00E3478C">
                    <w:rPr>
                      <w:sz w:val="22"/>
                      <w:szCs w:val="22"/>
                    </w:rPr>
                    <w:t>сч</w:t>
                  </w:r>
                  <w:proofErr w:type="spellEnd"/>
                  <w:r w:rsidRPr="00E3478C">
                    <w:rPr>
                      <w:sz w:val="22"/>
                      <w:szCs w:val="22"/>
                    </w:rPr>
                    <w:t xml:space="preserve"> №408028103</w:t>
                  </w:r>
                  <w:r>
                    <w:rPr>
                      <w:sz w:val="22"/>
                      <w:szCs w:val="22"/>
                    </w:rPr>
                    <w:t>47020015954</w:t>
                  </w:r>
                  <w:r w:rsidRPr="00E3478C">
                    <w:rPr>
                      <w:sz w:val="22"/>
                      <w:szCs w:val="22"/>
                    </w:rPr>
                    <w:t xml:space="preserve"> </w:t>
                  </w:r>
                  <w:r>
                    <w:rPr>
                      <w:sz w:val="22"/>
                      <w:szCs w:val="22"/>
                    </w:rPr>
                    <w:t>в филиале</w:t>
                  </w:r>
                  <w:r w:rsidRPr="00E3478C">
                    <w:rPr>
                      <w:sz w:val="22"/>
                      <w:szCs w:val="22"/>
                    </w:rPr>
                    <w:t xml:space="preserve"> </w:t>
                  </w:r>
                  <w:r>
                    <w:rPr>
                      <w:sz w:val="22"/>
                      <w:szCs w:val="22"/>
                    </w:rPr>
                    <w:t>«Южный»</w:t>
                  </w:r>
                  <w:r w:rsidRPr="00E3478C">
                    <w:rPr>
                      <w:sz w:val="22"/>
                      <w:szCs w:val="22"/>
                    </w:rPr>
                    <w:t xml:space="preserve"> </w:t>
                  </w:r>
                  <w:r>
                    <w:rPr>
                      <w:sz w:val="22"/>
                      <w:szCs w:val="22"/>
                    </w:rPr>
                    <w:t>ОАО «УРАЛСИБ»  г. Краснодар</w:t>
                  </w:r>
                </w:p>
                <w:p w:rsidR="00B56F16" w:rsidRDefault="00B56F16" w:rsidP="00BA0A91">
                  <w:pPr>
                    <w:tabs>
                      <w:tab w:val="left" w:pos="2604"/>
                    </w:tabs>
                  </w:pPr>
                  <w:r w:rsidRPr="00E3478C">
                    <w:rPr>
                      <w:sz w:val="22"/>
                      <w:szCs w:val="22"/>
                    </w:rPr>
                    <w:t>к/</w:t>
                  </w:r>
                  <w:proofErr w:type="spellStart"/>
                  <w:r w:rsidRPr="00E3478C">
                    <w:rPr>
                      <w:sz w:val="22"/>
                      <w:szCs w:val="22"/>
                    </w:rPr>
                    <w:t>сч</w:t>
                  </w:r>
                  <w:proofErr w:type="spellEnd"/>
                  <w:r w:rsidRPr="00E3478C">
                    <w:rPr>
                      <w:sz w:val="22"/>
                      <w:szCs w:val="22"/>
                    </w:rPr>
                    <w:t xml:space="preserve"> 30101810</w:t>
                  </w:r>
                  <w:r>
                    <w:rPr>
                      <w:sz w:val="22"/>
                      <w:szCs w:val="22"/>
                    </w:rPr>
                    <w:t>4</w:t>
                  </w:r>
                  <w:r w:rsidRPr="00E3478C">
                    <w:rPr>
                      <w:sz w:val="22"/>
                      <w:szCs w:val="22"/>
                    </w:rPr>
                    <w:t>00000000</w:t>
                  </w:r>
                  <w:r>
                    <w:rPr>
                      <w:sz w:val="22"/>
                      <w:szCs w:val="22"/>
                    </w:rPr>
                    <w:t>700</w:t>
                  </w:r>
                </w:p>
                <w:p w:rsidR="00B56F16" w:rsidRPr="00E3478C" w:rsidRDefault="00B56F16" w:rsidP="00BA0A91">
                  <w:pPr>
                    <w:tabs>
                      <w:tab w:val="left" w:pos="2604"/>
                    </w:tabs>
                  </w:pPr>
                  <w:r w:rsidRPr="00E3478C">
                    <w:rPr>
                      <w:sz w:val="22"/>
                      <w:szCs w:val="22"/>
                    </w:rPr>
                    <w:t>БИК 040349</w:t>
                  </w:r>
                  <w:r>
                    <w:rPr>
                      <w:sz w:val="22"/>
                      <w:szCs w:val="22"/>
                    </w:rPr>
                    <w:t>700</w:t>
                  </w:r>
                </w:p>
                <w:p w:rsidR="00B56F16" w:rsidRDefault="00B56F16" w:rsidP="00BA0A91">
                  <w:pPr>
                    <w:tabs>
                      <w:tab w:val="left" w:pos="2604"/>
                    </w:tabs>
                  </w:pPr>
                </w:p>
                <w:p w:rsidR="00B56F16" w:rsidRDefault="00B56F16" w:rsidP="00BA0A91">
                  <w:pPr>
                    <w:tabs>
                      <w:tab w:val="left" w:pos="2604"/>
                    </w:tabs>
                  </w:pPr>
                </w:p>
                <w:p w:rsidR="0014660A" w:rsidRDefault="0014660A" w:rsidP="001811AE">
                  <w:pPr>
                    <w:tabs>
                      <w:tab w:val="left" w:pos="2604"/>
                    </w:tabs>
                    <w:rPr>
                      <w:sz w:val="22"/>
                      <w:szCs w:val="22"/>
                    </w:rPr>
                  </w:pPr>
                </w:p>
                <w:p w:rsidR="001811AE" w:rsidRPr="00E3478C" w:rsidRDefault="001811AE" w:rsidP="001811AE">
                  <w:pPr>
                    <w:tabs>
                      <w:tab w:val="left" w:pos="2604"/>
                    </w:tabs>
                  </w:pPr>
                  <w:r w:rsidRPr="00E3478C">
                    <w:rPr>
                      <w:sz w:val="22"/>
                      <w:szCs w:val="22"/>
                    </w:rPr>
                    <w:t>Индивидуальный предприниматель</w:t>
                  </w:r>
                </w:p>
                <w:p w:rsidR="00B56F16" w:rsidRDefault="00B56F16" w:rsidP="00BA0A91">
                  <w:pPr>
                    <w:tabs>
                      <w:tab w:val="left" w:pos="2604"/>
                    </w:tabs>
                  </w:pPr>
                </w:p>
                <w:p w:rsidR="00B56F16" w:rsidRDefault="00B56F16" w:rsidP="00BA0A91">
                  <w:pPr>
                    <w:tabs>
                      <w:tab w:val="left" w:pos="2604"/>
                    </w:tabs>
                  </w:pPr>
                </w:p>
                <w:p w:rsidR="001811AE" w:rsidRPr="00FD4630" w:rsidRDefault="001811AE" w:rsidP="001811AE">
                  <w:pPr>
                    <w:pStyle w:val="a8"/>
                    <w:widowControl w:val="0"/>
                    <w:suppressLineNumbers/>
                    <w:rPr>
                      <w:sz w:val="24"/>
                    </w:rPr>
                  </w:pPr>
                  <w:r w:rsidRPr="00FD4630">
                    <w:rPr>
                      <w:sz w:val="24"/>
                    </w:rPr>
                    <w:t>____________</w:t>
                  </w:r>
                  <w:r>
                    <w:rPr>
                      <w:sz w:val="24"/>
                    </w:rPr>
                    <w:t xml:space="preserve">____А.П. </w:t>
                  </w:r>
                  <w:proofErr w:type="spellStart"/>
                  <w:r>
                    <w:rPr>
                      <w:sz w:val="24"/>
                    </w:rPr>
                    <w:t>Жижко</w:t>
                  </w:r>
                  <w:proofErr w:type="spellEnd"/>
                </w:p>
                <w:p w:rsidR="00B56F16" w:rsidRPr="001811AE" w:rsidRDefault="001811AE" w:rsidP="00BA0A91">
                  <w:pPr>
                    <w:tabs>
                      <w:tab w:val="left" w:pos="2604"/>
                    </w:tabs>
                    <w:rPr>
                      <w:sz w:val="20"/>
                      <w:szCs w:val="20"/>
                    </w:rPr>
                  </w:pPr>
                  <w:r w:rsidRPr="001811AE">
                    <w:rPr>
                      <w:sz w:val="20"/>
                      <w:szCs w:val="20"/>
                    </w:rPr>
                    <w:t>М.П.</w:t>
                  </w:r>
                </w:p>
                <w:p w:rsidR="00B56F16" w:rsidRPr="00E3478C" w:rsidRDefault="00B56F16" w:rsidP="00BA0A91">
                  <w:pPr>
                    <w:tabs>
                      <w:tab w:val="left" w:pos="2604"/>
                    </w:tabs>
                  </w:pPr>
                </w:p>
              </w:tc>
            </w:tr>
          </w:tbl>
          <w:p w:rsidR="00B56F16" w:rsidRPr="001F2206" w:rsidRDefault="00B56F16" w:rsidP="001811AE">
            <w:pPr>
              <w:pStyle w:val="a8"/>
              <w:widowControl w:val="0"/>
              <w:suppressLineNumbers/>
            </w:pPr>
          </w:p>
        </w:tc>
        <w:tc>
          <w:tcPr>
            <w:tcW w:w="222" w:type="dxa"/>
            <w:vAlign w:val="center"/>
          </w:tcPr>
          <w:p w:rsidR="00B56F16" w:rsidRDefault="00B56F16" w:rsidP="00323206">
            <w:pPr>
              <w:jc w:val="center"/>
              <w:rPr>
                <w:b/>
                <w:bCs/>
              </w:rPr>
            </w:pPr>
          </w:p>
        </w:tc>
      </w:tr>
      <w:tr w:rsidR="00B56F16" w:rsidTr="001811AE">
        <w:trPr>
          <w:trHeight w:val="1725"/>
          <w:jc w:val="center"/>
          <w:hidden/>
        </w:trPr>
        <w:tc>
          <w:tcPr>
            <w:tcW w:w="10090" w:type="dxa"/>
          </w:tcPr>
          <w:tbl>
            <w:tblPr>
              <w:tblW w:w="10065" w:type="dxa"/>
              <w:jc w:val="center"/>
              <w:tblInd w:w="108" w:type="dxa"/>
              <w:tblLook w:val="0000"/>
            </w:tblPr>
            <w:tblGrid>
              <w:gridCol w:w="4962"/>
              <w:gridCol w:w="5103"/>
            </w:tblGrid>
            <w:tr w:rsidR="001811AE" w:rsidTr="00823D7B">
              <w:trPr>
                <w:trHeight w:val="964"/>
                <w:jc w:val="center"/>
                <w:hidden/>
              </w:trPr>
              <w:tc>
                <w:tcPr>
                  <w:tcW w:w="4962" w:type="dxa"/>
                </w:tcPr>
                <w:p w:rsidR="001811AE" w:rsidRPr="00400318" w:rsidRDefault="001811AE" w:rsidP="00823D7B">
                  <w:pPr>
                    <w:rPr>
                      <w:vanish/>
                    </w:rPr>
                  </w:pPr>
                </w:p>
              </w:tc>
              <w:tc>
                <w:tcPr>
                  <w:tcW w:w="5103" w:type="dxa"/>
                  <w:vAlign w:val="center"/>
                </w:tcPr>
                <w:p w:rsidR="001811AE" w:rsidRDefault="001811AE" w:rsidP="00823D7B">
                  <w:pPr>
                    <w:jc w:val="center"/>
                  </w:pPr>
                </w:p>
                <w:p w:rsidR="001811AE" w:rsidRDefault="001811AE" w:rsidP="00823D7B">
                  <w:pPr>
                    <w:jc w:val="center"/>
                  </w:pPr>
                </w:p>
              </w:tc>
            </w:tr>
          </w:tbl>
          <w:p w:rsidR="001811AE" w:rsidRDefault="001811AE" w:rsidP="001811AE">
            <w:pPr>
              <w:jc w:val="right"/>
              <w:rPr>
                <w:sz w:val="20"/>
                <w:szCs w:val="20"/>
              </w:rPr>
            </w:pPr>
            <w:r>
              <w:rPr>
                <w:sz w:val="20"/>
                <w:szCs w:val="20"/>
              </w:rPr>
              <w:t xml:space="preserve"> Приложение № 3 к Контракту</w:t>
            </w:r>
          </w:p>
          <w:p w:rsidR="001811AE" w:rsidRDefault="001811AE" w:rsidP="001811AE">
            <w:pPr>
              <w:pStyle w:val="ConsNonformat"/>
              <w:widowControl/>
              <w:jc w:val="right"/>
              <w:rPr>
                <w:rFonts w:ascii="Times New Roman" w:hAnsi="Times New Roman" w:cs="Times New Roman"/>
              </w:rPr>
            </w:pPr>
            <w:r>
              <w:rPr>
                <w:rFonts w:ascii="Times New Roman" w:hAnsi="Times New Roman" w:cs="Times New Roman"/>
              </w:rPr>
              <w:t>№</w:t>
            </w:r>
            <w:r w:rsidRPr="00B56F16">
              <w:rPr>
                <w:rFonts w:ascii="Times New Roman" w:hAnsi="Times New Roman" w:cs="Times New Roman"/>
              </w:rPr>
              <w:t>0318300037016000003-0071486-01</w:t>
            </w:r>
            <w:r>
              <w:rPr>
                <w:rFonts w:ascii="Times New Roman" w:hAnsi="Times New Roman" w:cs="Times New Roman"/>
              </w:rPr>
              <w:t xml:space="preserve"> </w:t>
            </w:r>
          </w:p>
          <w:p w:rsidR="001811AE" w:rsidRDefault="001811AE" w:rsidP="001811AE">
            <w:pPr>
              <w:pStyle w:val="ConsNonformat"/>
              <w:widowControl/>
              <w:jc w:val="right"/>
              <w:rPr>
                <w:rFonts w:ascii="Times New Roman" w:hAnsi="Times New Roman" w:cs="Times New Roman"/>
              </w:rPr>
            </w:pPr>
            <w:r>
              <w:rPr>
                <w:rFonts w:ascii="Times New Roman" w:hAnsi="Times New Roman" w:cs="Times New Roman"/>
              </w:rPr>
              <w:t>от «___» ________ 201</w:t>
            </w:r>
            <w:r w:rsidRPr="00FB2BAB">
              <w:rPr>
                <w:rFonts w:ascii="Times New Roman" w:hAnsi="Times New Roman" w:cs="Times New Roman"/>
              </w:rPr>
              <w:t>6</w:t>
            </w:r>
            <w:r>
              <w:rPr>
                <w:rFonts w:ascii="Times New Roman" w:hAnsi="Times New Roman" w:cs="Times New Roman"/>
              </w:rPr>
              <w:t xml:space="preserve"> г.</w:t>
            </w:r>
          </w:p>
          <w:p w:rsidR="001811AE" w:rsidRDefault="001811AE" w:rsidP="001811AE">
            <w:pPr>
              <w:pStyle w:val="ConsNonformat"/>
              <w:widowControl/>
              <w:rPr>
                <w:rFonts w:ascii="Times New Roman" w:hAnsi="Times New Roman" w:cs="Times New Roman"/>
              </w:rPr>
            </w:pPr>
          </w:p>
          <w:p w:rsidR="001811AE" w:rsidRDefault="001811AE" w:rsidP="001811AE">
            <w:pPr>
              <w:jc w:val="center"/>
              <w:rPr>
                <w:sz w:val="32"/>
                <w:szCs w:val="32"/>
              </w:rPr>
            </w:pPr>
          </w:p>
          <w:p w:rsidR="001811AE" w:rsidRDefault="001811AE" w:rsidP="001811AE">
            <w:pPr>
              <w:jc w:val="center"/>
              <w:rPr>
                <w:b/>
              </w:rPr>
            </w:pPr>
            <w:r>
              <w:rPr>
                <w:b/>
              </w:rPr>
              <w:t>СВЕДЕНИЯ* О СУБПОДРЯДНЫХ ОРГАНИЗАЦИЯХ:</w:t>
            </w:r>
          </w:p>
          <w:p w:rsidR="001811AE" w:rsidRPr="005A46BB" w:rsidRDefault="001811AE" w:rsidP="001811AE">
            <w:pPr>
              <w:jc w:val="center"/>
              <w:rPr>
                <w:b/>
                <w:bCs/>
              </w:rPr>
            </w:pPr>
            <w:r w:rsidRPr="005A46BB">
              <w:rPr>
                <w:b/>
                <w:bCs/>
              </w:rPr>
              <w:t xml:space="preserve">Строительство водопроводной сети </w:t>
            </w:r>
            <w:proofErr w:type="gramStart"/>
            <w:r w:rsidRPr="005A46BB">
              <w:rPr>
                <w:b/>
                <w:bCs/>
              </w:rPr>
              <w:t>от</w:t>
            </w:r>
            <w:proofErr w:type="gramEnd"/>
            <w:r w:rsidRPr="005A46BB">
              <w:rPr>
                <w:b/>
                <w:bCs/>
              </w:rPr>
              <w:t xml:space="preserve"> </w:t>
            </w:r>
            <w:r>
              <w:rPr>
                <w:b/>
                <w:bCs/>
              </w:rPr>
              <w:t xml:space="preserve"> </w:t>
            </w:r>
            <w:r w:rsidRPr="005A46BB">
              <w:rPr>
                <w:b/>
                <w:bCs/>
              </w:rPr>
              <w:t>х. Федоровский до</w:t>
            </w:r>
          </w:p>
          <w:p w:rsidR="001811AE" w:rsidRPr="001D40CD" w:rsidRDefault="001811AE" w:rsidP="001811AE">
            <w:pPr>
              <w:jc w:val="center"/>
              <w:rPr>
                <w:b/>
                <w:bCs/>
              </w:rPr>
            </w:pPr>
            <w:r w:rsidRPr="005A46BB">
              <w:rPr>
                <w:b/>
                <w:bCs/>
              </w:rPr>
              <w:t>х. Шефкоммуна</w:t>
            </w:r>
          </w:p>
          <w:p w:rsidR="001811AE" w:rsidRDefault="001811AE" w:rsidP="001811AE">
            <w:pPr>
              <w:jc w:val="center"/>
              <w:rPr>
                <w:b/>
                <w:bCs/>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694"/>
              <w:gridCol w:w="1416"/>
              <w:gridCol w:w="1595"/>
              <w:gridCol w:w="1595"/>
              <w:gridCol w:w="1596"/>
            </w:tblGrid>
            <w:tr w:rsidR="001811AE" w:rsidTr="00823D7B">
              <w:trPr>
                <w:jc w:val="center"/>
              </w:trPr>
              <w:tc>
                <w:tcPr>
                  <w:tcW w:w="675" w:type="dxa"/>
                  <w:tcBorders>
                    <w:top w:val="single" w:sz="4" w:space="0" w:color="000000"/>
                    <w:left w:val="single" w:sz="4" w:space="0" w:color="000000"/>
                    <w:bottom w:val="single" w:sz="4" w:space="0" w:color="000000"/>
                    <w:right w:val="single" w:sz="4" w:space="0" w:color="000000"/>
                  </w:tcBorders>
                </w:tcPr>
                <w:p w:rsidR="001811AE" w:rsidRDefault="001811AE" w:rsidP="00823D7B">
                  <w:pPr>
                    <w:rPr>
                      <w:bCs/>
                    </w:rPr>
                  </w:pPr>
                  <w:r>
                    <w:rPr>
                      <w:b/>
                      <w:bCs/>
                      <w:sz w:val="22"/>
                      <w:szCs w:val="22"/>
                    </w:rPr>
                    <w:t xml:space="preserve"> </w:t>
                  </w:r>
                  <w:r>
                    <w:rPr>
                      <w:bCs/>
                      <w:sz w:val="22"/>
                      <w:szCs w:val="22"/>
                    </w:rPr>
                    <w:t xml:space="preserve">№ </w:t>
                  </w:r>
                  <w:proofErr w:type="spellStart"/>
                  <w:proofErr w:type="gramStart"/>
                  <w:r>
                    <w:rPr>
                      <w:bCs/>
                      <w:sz w:val="22"/>
                      <w:szCs w:val="22"/>
                    </w:rPr>
                    <w:t>п</w:t>
                  </w:r>
                  <w:proofErr w:type="spellEnd"/>
                  <w:proofErr w:type="gramEnd"/>
                  <w:r>
                    <w:rPr>
                      <w:bCs/>
                      <w:sz w:val="22"/>
                      <w:szCs w:val="22"/>
                    </w:rPr>
                    <w:t>/</w:t>
                  </w:r>
                  <w:proofErr w:type="spellStart"/>
                  <w:r>
                    <w:rPr>
                      <w:bCs/>
                      <w:sz w:val="22"/>
                      <w:szCs w:val="22"/>
                    </w:rPr>
                    <w:t>п</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1811AE" w:rsidRDefault="001811AE" w:rsidP="00823D7B">
                  <w:r>
                    <w:rPr>
                      <w:sz w:val="22"/>
                      <w:szCs w:val="22"/>
                    </w:rPr>
                    <w:t>Наименование, адрес, реквизиты, свидетельство о допуске, выданное СРО субподрядных организаций</w:t>
                  </w:r>
                </w:p>
              </w:tc>
              <w:tc>
                <w:tcPr>
                  <w:tcW w:w="1416" w:type="dxa"/>
                  <w:tcBorders>
                    <w:top w:val="single" w:sz="4" w:space="0" w:color="000000"/>
                    <w:left w:val="single" w:sz="4" w:space="0" w:color="000000"/>
                    <w:bottom w:val="single" w:sz="4" w:space="0" w:color="000000"/>
                    <w:right w:val="single" w:sz="4" w:space="0" w:color="000000"/>
                  </w:tcBorders>
                  <w:vAlign w:val="center"/>
                </w:tcPr>
                <w:p w:rsidR="001811AE" w:rsidRDefault="001811AE" w:rsidP="00823D7B">
                  <w:pPr>
                    <w:jc w:val="center"/>
                  </w:pPr>
                  <w:r>
                    <w:rPr>
                      <w:sz w:val="22"/>
                      <w:szCs w:val="22"/>
                    </w:rPr>
                    <w:t>Вид работ</w:t>
                  </w:r>
                </w:p>
              </w:tc>
              <w:tc>
                <w:tcPr>
                  <w:tcW w:w="1595" w:type="dxa"/>
                  <w:tcBorders>
                    <w:top w:val="single" w:sz="4" w:space="0" w:color="000000"/>
                    <w:left w:val="single" w:sz="4" w:space="0" w:color="000000"/>
                    <w:bottom w:val="single" w:sz="4" w:space="0" w:color="000000"/>
                    <w:right w:val="single" w:sz="4" w:space="0" w:color="000000"/>
                  </w:tcBorders>
                  <w:vAlign w:val="center"/>
                </w:tcPr>
                <w:p w:rsidR="001811AE" w:rsidRDefault="001811AE" w:rsidP="00823D7B">
                  <w:pPr>
                    <w:jc w:val="center"/>
                  </w:pPr>
                  <w:r>
                    <w:rPr>
                      <w:sz w:val="22"/>
                      <w:szCs w:val="22"/>
                    </w:rPr>
                    <w:t>Объем работ</w:t>
                  </w:r>
                </w:p>
              </w:tc>
              <w:tc>
                <w:tcPr>
                  <w:tcW w:w="1595" w:type="dxa"/>
                  <w:tcBorders>
                    <w:top w:val="single" w:sz="4" w:space="0" w:color="000000"/>
                    <w:left w:val="single" w:sz="4" w:space="0" w:color="000000"/>
                    <w:bottom w:val="single" w:sz="4" w:space="0" w:color="000000"/>
                    <w:right w:val="single" w:sz="4" w:space="0" w:color="000000"/>
                  </w:tcBorders>
                  <w:vAlign w:val="center"/>
                </w:tcPr>
                <w:p w:rsidR="001811AE" w:rsidRDefault="001811AE" w:rsidP="00823D7B">
                  <w:pPr>
                    <w:jc w:val="center"/>
                  </w:pPr>
                  <w:r>
                    <w:rPr>
                      <w:sz w:val="22"/>
                      <w:szCs w:val="22"/>
                    </w:rPr>
                    <w:t>Сроки</w:t>
                  </w:r>
                </w:p>
              </w:tc>
              <w:tc>
                <w:tcPr>
                  <w:tcW w:w="1596" w:type="dxa"/>
                  <w:tcBorders>
                    <w:top w:val="single" w:sz="4" w:space="0" w:color="000000"/>
                    <w:left w:val="single" w:sz="4" w:space="0" w:color="000000"/>
                    <w:bottom w:val="single" w:sz="4" w:space="0" w:color="000000"/>
                    <w:right w:val="single" w:sz="4" w:space="0" w:color="000000"/>
                  </w:tcBorders>
                  <w:vAlign w:val="center"/>
                </w:tcPr>
                <w:p w:rsidR="001811AE" w:rsidRDefault="001811AE" w:rsidP="00823D7B">
                  <w:pPr>
                    <w:jc w:val="center"/>
                  </w:pPr>
                  <w:r>
                    <w:rPr>
                      <w:sz w:val="22"/>
                      <w:szCs w:val="22"/>
                    </w:rPr>
                    <w:t>Стоимость</w:t>
                  </w:r>
                </w:p>
              </w:tc>
            </w:tr>
            <w:tr w:rsidR="001811AE" w:rsidTr="00823D7B">
              <w:trPr>
                <w:trHeight w:val="1741"/>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811AE" w:rsidRDefault="001811AE" w:rsidP="00823D7B">
                  <w:pPr>
                    <w:jc w:val="center"/>
                    <w:rPr>
                      <w:bCs/>
                    </w:rPr>
                  </w:pPr>
                  <w:r>
                    <w:rPr>
                      <w:bCs/>
                    </w:rPr>
                    <w:t>1.</w:t>
                  </w:r>
                </w:p>
              </w:tc>
              <w:tc>
                <w:tcPr>
                  <w:tcW w:w="2694" w:type="dxa"/>
                  <w:tcBorders>
                    <w:top w:val="single" w:sz="4" w:space="0" w:color="000000"/>
                    <w:left w:val="single" w:sz="4" w:space="0" w:color="000000"/>
                    <w:bottom w:val="single" w:sz="4" w:space="0" w:color="000000"/>
                    <w:right w:val="single" w:sz="4" w:space="0" w:color="000000"/>
                  </w:tcBorders>
                </w:tcPr>
                <w:p w:rsidR="001811AE" w:rsidRDefault="001811AE" w:rsidP="00823D7B">
                  <w:pPr>
                    <w:rPr>
                      <w:b/>
                      <w:bCs/>
                      <w:sz w:val="32"/>
                      <w:szCs w:val="32"/>
                    </w:rPr>
                  </w:pPr>
                </w:p>
              </w:tc>
              <w:tc>
                <w:tcPr>
                  <w:tcW w:w="1416" w:type="dxa"/>
                  <w:tcBorders>
                    <w:top w:val="single" w:sz="4" w:space="0" w:color="000000"/>
                    <w:left w:val="single" w:sz="4" w:space="0" w:color="000000"/>
                    <w:bottom w:val="single" w:sz="4" w:space="0" w:color="000000"/>
                    <w:right w:val="single" w:sz="4" w:space="0" w:color="000000"/>
                  </w:tcBorders>
                </w:tcPr>
                <w:p w:rsidR="001811AE" w:rsidRDefault="001811AE" w:rsidP="00823D7B">
                  <w:pPr>
                    <w:rPr>
                      <w:b/>
                      <w:bCs/>
                      <w:sz w:val="32"/>
                      <w:szCs w:val="32"/>
                    </w:rPr>
                  </w:pPr>
                </w:p>
              </w:tc>
              <w:tc>
                <w:tcPr>
                  <w:tcW w:w="1595" w:type="dxa"/>
                  <w:tcBorders>
                    <w:top w:val="single" w:sz="4" w:space="0" w:color="000000"/>
                    <w:left w:val="single" w:sz="4" w:space="0" w:color="000000"/>
                    <w:bottom w:val="single" w:sz="4" w:space="0" w:color="000000"/>
                    <w:right w:val="single" w:sz="4" w:space="0" w:color="000000"/>
                  </w:tcBorders>
                </w:tcPr>
                <w:p w:rsidR="001811AE" w:rsidRDefault="001811AE" w:rsidP="00823D7B">
                  <w:pPr>
                    <w:rPr>
                      <w:b/>
                      <w:bCs/>
                      <w:sz w:val="32"/>
                      <w:szCs w:val="32"/>
                    </w:rPr>
                  </w:pPr>
                </w:p>
              </w:tc>
              <w:tc>
                <w:tcPr>
                  <w:tcW w:w="1595" w:type="dxa"/>
                  <w:tcBorders>
                    <w:top w:val="single" w:sz="4" w:space="0" w:color="000000"/>
                    <w:left w:val="single" w:sz="4" w:space="0" w:color="000000"/>
                    <w:bottom w:val="single" w:sz="4" w:space="0" w:color="000000"/>
                    <w:right w:val="single" w:sz="4" w:space="0" w:color="000000"/>
                  </w:tcBorders>
                </w:tcPr>
                <w:p w:rsidR="001811AE" w:rsidRDefault="001811AE" w:rsidP="00823D7B">
                  <w:pPr>
                    <w:rPr>
                      <w:b/>
                      <w:bCs/>
                      <w:sz w:val="32"/>
                      <w:szCs w:val="32"/>
                    </w:rPr>
                  </w:pPr>
                </w:p>
              </w:tc>
              <w:tc>
                <w:tcPr>
                  <w:tcW w:w="1596" w:type="dxa"/>
                  <w:tcBorders>
                    <w:top w:val="single" w:sz="4" w:space="0" w:color="000000"/>
                    <w:left w:val="single" w:sz="4" w:space="0" w:color="000000"/>
                    <w:bottom w:val="single" w:sz="4" w:space="0" w:color="000000"/>
                    <w:right w:val="single" w:sz="4" w:space="0" w:color="000000"/>
                  </w:tcBorders>
                </w:tcPr>
                <w:p w:rsidR="001811AE" w:rsidRDefault="001811AE" w:rsidP="00823D7B">
                  <w:pPr>
                    <w:rPr>
                      <w:b/>
                      <w:bCs/>
                      <w:sz w:val="32"/>
                      <w:szCs w:val="32"/>
                    </w:rPr>
                  </w:pPr>
                </w:p>
              </w:tc>
            </w:tr>
          </w:tbl>
          <w:p w:rsidR="001811AE" w:rsidRPr="00E57221" w:rsidRDefault="001811AE" w:rsidP="001811AE">
            <w:pPr>
              <w:ind w:left="187"/>
              <w:rPr>
                <w:b/>
                <w:bCs/>
                <w:sz w:val="22"/>
                <w:szCs w:val="22"/>
              </w:rPr>
            </w:pPr>
            <w:r w:rsidRPr="00E57221">
              <w:rPr>
                <w:b/>
                <w:i/>
                <w:sz w:val="22"/>
                <w:szCs w:val="22"/>
              </w:rPr>
              <w:t>* сведения представляются не позднее 10 дней с момента привлечения субподрядной организации (п.6.7 контракта).</w:t>
            </w:r>
          </w:p>
          <w:p w:rsidR="001811AE" w:rsidRDefault="001811AE" w:rsidP="001811AE">
            <w:pPr>
              <w:rPr>
                <w:b/>
                <w:bCs/>
                <w:sz w:val="32"/>
                <w:szCs w:val="32"/>
              </w:rPr>
            </w:pPr>
          </w:p>
          <w:p w:rsidR="001811AE" w:rsidRDefault="001811AE" w:rsidP="001811AE">
            <w:pPr>
              <w:rPr>
                <w:b/>
                <w:bCs/>
                <w:sz w:val="32"/>
                <w:szCs w:val="32"/>
              </w:rPr>
            </w:pPr>
          </w:p>
          <w:p w:rsidR="001811AE" w:rsidRDefault="001811AE" w:rsidP="001811AE">
            <w:pPr>
              <w:rPr>
                <w:bCs/>
                <w:sz w:val="28"/>
                <w:szCs w:val="28"/>
              </w:rPr>
            </w:pPr>
            <w:r>
              <w:rPr>
                <w:bCs/>
                <w:sz w:val="28"/>
                <w:szCs w:val="28"/>
              </w:rPr>
              <w:t>«Подрядчик»:</w:t>
            </w:r>
          </w:p>
          <w:p w:rsidR="001811AE" w:rsidRDefault="001811AE" w:rsidP="001811AE">
            <w:pPr>
              <w:rPr>
                <w:b/>
                <w:bCs/>
                <w:sz w:val="32"/>
                <w:szCs w:val="32"/>
              </w:rPr>
            </w:pPr>
          </w:p>
          <w:p w:rsidR="001811AE" w:rsidRDefault="001811AE" w:rsidP="001811AE">
            <w:pPr>
              <w:rPr>
                <w:b/>
                <w:bCs/>
                <w:sz w:val="32"/>
                <w:szCs w:val="32"/>
              </w:rPr>
            </w:pPr>
            <w:r>
              <w:rPr>
                <w:b/>
                <w:bCs/>
                <w:sz w:val="32"/>
                <w:szCs w:val="32"/>
              </w:rPr>
              <w:t>_________________ /____________/</w:t>
            </w:r>
          </w:p>
          <w:p w:rsidR="001811AE" w:rsidRDefault="001811AE" w:rsidP="001811AE">
            <w:pPr>
              <w:pStyle w:val="ConsNonformat"/>
              <w:widowControl/>
              <w:rPr>
                <w:rFonts w:ascii="Times New Roman" w:hAnsi="Times New Roman" w:cs="Times New Roman"/>
                <w:sz w:val="28"/>
                <w:szCs w:val="28"/>
              </w:rPr>
            </w:pPr>
          </w:p>
          <w:p w:rsidR="001811AE" w:rsidRPr="0099283B" w:rsidRDefault="001811AE" w:rsidP="001811AE">
            <w:pPr>
              <w:jc w:val="center"/>
            </w:pPr>
          </w:p>
          <w:p w:rsidR="001811AE" w:rsidRDefault="001811AE" w:rsidP="001811AE"/>
          <w:p w:rsidR="00B56F16" w:rsidRPr="00FD4630" w:rsidRDefault="00B56F16" w:rsidP="00BA0A91">
            <w:pPr>
              <w:pStyle w:val="a8"/>
              <w:widowControl w:val="0"/>
              <w:suppressLineNumbers/>
              <w:rPr>
                <w:vanish/>
              </w:rPr>
            </w:pPr>
          </w:p>
        </w:tc>
        <w:tc>
          <w:tcPr>
            <w:tcW w:w="222" w:type="dxa"/>
          </w:tcPr>
          <w:p w:rsidR="00B56F16" w:rsidRDefault="00B56F16" w:rsidP="00323206"/>
        </w:tc>
      </w:tr>
      <w:tr w:rsidR="00B56F16" w:rsidTr="001811AE">
        <w:trPr>
          <w:trHeight w:val="964"/>
          <w:jc w:val="center"/>
          <w:hidden/>
        </w:trPr>
        <w:tc>
          <w:tcPr>
            <w:tcW w:w="10090" w:type="dxa"/>
          </w:tcPr>
          <w:p w:rsidR="00B56F16" w:rsidRPr="00FD4630" w:rsidRDefault="00B56F16" w:rsidP="00B56F16">
            <w:pPr>
              <w:pStyle w:val="a8"/>
              <w:widowControl w:val="0"/>
              <w:suppressLineNumbers/>
              <w:rPr>
                <w:vanish/>
              </w:rPr>
            </w:pPr>
          </w:p>
        </w:tc>
        <w:tc>
          <w:tcPr>
            <w:tcW w:w="222" w:type="dxa"/>
            <w:vAlign w:val="center"/>
          </w:tcPr>
          <w:p w:rsidR="00B56F16" w:rsidRDefault="00B56F16" w:rsidP="00323206">
            <w:pPr>
              <w:jc w:val="center"/>
            </w:pPr>
          </w:p>
        </w:tc>
      </w:tr>
    </w:tbl>
    <w:p w:rsidR="00384C25" w:rsidRDefault="00384C25"/>
    <w:sectPr w:rsidR="00384C25" w:rsidSect="00E50648">
      <w:pgSz w:w="11906" w:h="16838" w:code="9"/>
      <w:pgMar w:top="567" w:right="851"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03B" w:rsidRDefault="0026203B" w:rsidP="00B56F16">
      <w:r>
        <w:separator/>
      </w:r>
    </w:p>
  </w:endnote>
  <w:endnote w:type="continuationSeparator" w:id="0">
    <w:p w:rsidR="0026203B" w:rsidRDefault="0026203B" w:rsidP="00B56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03B" w:rsidRDefault="0026203B" w:rsidP="00B56F16">
      <w:r>
        <w:separator/>
      </w:r>
    </w:p>
  </w:footnote>
  <w:footnote w:type="continuationSeparator" w:id="0">
    <w:p w:rsidR="0026203B" w:rsidRDefault="0026203B" w:rsidP="00B56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62515"/>
    <w:multiLevelType w:val="hybridMultilevel"/>
    <w:tmpl w:val="0DEA3E32"/>
    <w:lvl w:ilvl="0" w:tplc="658C3A86">
      <w:start w:val="1"/>
      <w:numFmt w:val="decimal"/>
      <w:lvlText w:val="%1."/>
      <w:lvlJc w:val="left"/>
      <w:pPr>
        <w:tabs>
          <w:tab w:val="num" w:pos="720"/>
        </w:tabs>
        <w:ind w:left="720" w:hanging="360"/>
      </w:pPr>
      <w:rPr>
        <w:rFonts w:cs="Times New Roman"/>
      </w:rPr>
    </w:lvl>
    <w:lvl w:ilvl="1" w:tplc="6E8A2D1E">
      <w:numFmt w:val="none"/>
      <w:lvlText w:val=""/>
      <w:lvlJc w:val="left"/>
      <w:pPr>
        <w:tabs>
          <w:tab w:val="num" w:pos="360"/>
        </w:tabs>
        <w:ind w:left="0" w:firstLine="0"/>
      </w:pPr>
      <w:rPr>
        <w:rFonts w:cs="Times New Roman"/>
      </w:rPr>
    </w:lvl>
    <w:lvl w:ilvl="2" w:tplc="55CE15A4">
      <w:numFmt w:val="none"/>
      <w:lvlText w:val=""/>
      <w:lvlJc w:val="left"/>
      <w:pPr>
        <w:tabs>
          <w:tab w:val="num" w:pos="360"/>
        </w:tabs>
        <w:ind w:left="0" w:firstLine="0"/>
      </w:pPr>
      <w:rPr>
        <w:rFonts w:cs="Times New Roman"/>
      </w:rPr>
    </w:lvl>
    <w:lvl w:ilvl="3" w:tplc="897E2FC8">
      <w:numFmt w:val="none"/>
      <w:lvlText w:val=""/>
      <w:lvlJc w:val="left"/>
      <w:pPr>
        <w:tabs>
          <w:tab w:val="num" w:pos="360"/>
        </w:tabs>
        <w:ind w:left="0" w:firstLine="0"/>
      </w:pPr>
      <w:rPr>
        <w:rFonts w:cs="Times New Roman"/>
      </w:rPr>
    </w:lvl>
    <w:lvl w:ilvl="4" w:tplc="589002AA">
      <w:numFmt w:val="none"/>
      <w:lvlText w:val=""/>
      <w:lvlJc w:val="left"/>
      <w:pPr>
        <w:tabs>
          <w:tab w:val="num" w:pos="360"/>
        </w:tabs>
        <w:ind w:left="0" w:firstLine="0"/>
      </w:pPr>
      <w:rPr>
        <w:rFonts w:cs="Times New Roman"/>
      </w:rPr>
    </w:lvl>
    <w:lvl w:ilvl="5" w:tplc="98D21DB2">
      <w:numFmt w:val="none"/>
      <w:lvlText w:val=""/>
      <w:lvlJc w:val="left"/>
      <w:pPr>
        <w:tabs>
          <w:tab w:val="num" w:pos="360"/>
        </w:tabs>
        <w:ind w:left="0" w:firstLine="0"/>
      </w:pPr>
      <w:rPr>
        <w:rFonts w:cs="Times New Roman"/>
      </w:rPr>
    </w:lvl>
    <w:lvl w:ilvl="6" w:tplc="A80C7C0C">
      <w:numFmt w:val="none"/>
      <w:lvlText w:val=""/>
      <w:lvlJc w:val="left"/>
      <w:pPr>
        <w:tabs>
          <w:tab w:val="num" w:pos="360"/>
        </w:tabs>
        <w:ind w:left="0" w:firstLine="0"/>
      </w:pPr>
      <w:rPr>
        <w:rFonts w:cs="Times New Roman"/>
      </w:rPr>
    </w:lvl>
    <w:lvl w:ilvl="7" w:tplc="707CB782">
      <w:numFmt w:val="none"/>
      <w:lvlText w:val=""/>
      <w:lvlJc w:val="left"/>
      <w:pPr>
        <w:tabs>
          <w:tab w:val="num" w:pos="360"/>
        </w:tabs>
        <w:ind w:left="0" w:firstLine="0"/>
      </w:pPr>
      <w:rPr>
        <w:rFonts w:cs="Times New Roman"/>
      </w:rPr>
    </w:lvl>
    <w:lvl w:ilvl="8" w:tplc="7492A09E">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4656"/>
    <w:rsid w:val="000A2C87"/>
    <w:rsid w:val="0014660A"/>
    <w:rsid w:val="001811AE"/>
    <w:rsid w:val="00252D54"/>
    <w:rsid w:val="0026203B"/>
    <w:rsid w:val="00272C16"/>
    <w:rsid w:val="00370B04"/>
    <w:rsid w:val="00384C25"/>
    <w:rsid w:val="00483D1B"/>
    <w:rsid w:val="004B31CC"/>
    <w:rsid w:val="00684656"/>
    <w:rsid w:val="006F2D1E"/>
    <w:rsid w:val="00711BCC"/>
    <w:rsid w:val="007E0214"/>
    <w:rsid w:val="008A0CEE"/>
    <w:rsid w:val="008B727B"/>
    <w:rsid w:val="00AB3AB5"/>
    <w:rsid w:val="00B25EB7"/>
    <w:rsid w:val="00B56F16"/>
    <w:rsid w:val="00C4248C"/>
    <w:rsid w:val="00D83BCC"/>
    <w:rsid w:val="00D9725F"/>
    <w:rsid w:val="00E931E3"/>
    <w:rsid w:val="00EC6DB2"/>
    <w:rsid w:val="00F72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5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84656"/>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656"/>
    <w:rPr>
      <w:rFonts w:ascii="Arial" w:eastAsia="Calibri" w:hAnsi="Arial" w:cs="Times New Roman"/>
      <w:b/>
      <w:bCs/>
      <w:color w:val="000080"/>
      <w:sz w:val="20"/>
      <w:szCs w:val="20"/>
      <w:lang w:eastAsia="ru-RU"/>
    </w:rPr>
  </w:style>
  <w:style w:type="paragraph" w:styleId="a3">
    <w:name w:val="Body Text"/>
    <w:basedOn w:val="a"/>
    <w:link w:val="a4"/>
    <w:rsid w:val="00684656"/>
    <w:pPr>
      <w:spacing w:after="120"/>
    </w:pPr>
  </w:style>
  <w:style w:type="character" w:customStyle="1" w:styleId="a4">
    <w:name w:val="Основной текст Знак"/>
    <w:basedOn w:val="a0"/>
    <w:link w:val="a3"/>
    <w:rsid w:val="00684656"/>
    <w:rPr>
      <w:rFonts w:ascii="Times New Roman" w:eastAsia="Calibri" w:hAnsi="Times New Roman" w:cs="Times New Roman"/>
      <w:sz w:val="24"/>
      <w:szCs w:val="24"/>
      <w:lang w:eastAsia="ru-RU"/>
    </w:rPr>
  </w:style>
  <w:style w:type="paragraph" w:styleId="3">
    <w:name w:val="Body Text Indent 3"/>
    <w:basedOn w:val="a"/>
    <w:link w:val="30"/>
    <w:rsid w:val="00684656"/>
    <w:pPr>
      <w:spacing w:after="120"/>
      <w:ind w:left="283"/>
    </w:pPr>
    <w:rPr>
      <w:sz w:val="16"/>
      <w:szCs w:val="16"/>
    </w:rPr>
  </w:style>
  <w:style w:type="character" w:customStyle="1" w:styleId="30">
    <w:name w:val="Основной текст с отступом 3 Знак"/>
    <w:basedOn w:val="a0"/>
    <w:link w:val="3"/>
    <w:rsid w:val="00684656"/>
    <w:rPr>
      <w:rFonts w:ascii="Times New Roman" w:eastAsia="Calibri" w:hAnsi="Times New Roman" w:cs="Times New Roman"/>
      <w:sz w:val="16"/>
      <w:szCs w:val="16"/>
      <w:lang w:eastAsia="ru-RU"/>
    </w:rPr>
  </w:style>
  <w:style w:type="paragraph" w:customStyle="1" w:styleId="ConsNonformat">
    <w:name w:val="ConsNonformat"/>
    <w:rsid w:val="0068465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684656"/>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onsNormal">
    <w:name w:val="ConsNormal"/>
    <w:rsid w:val="0068465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Hyperlink"/>
    <w:rsid w:val="00684656"/>
    <w:rPr>
      <w:rFonts w:cs="Times New Roman"/>
      <w:color w:val="0000FF"/>
      <w:u w:val="single"/>
    </w:rPr>
  </w:style>
  <w:style w:type="character" w:customStyle="1" w:styleId="a6">
    <w:name w:val="Текст Знак"/>
    <w:link w:val="a7"/>
    <w:locked/>
    <w:rsid w:val="00684656"/>
    <w:rPr>
      <w:rFonts w:ascii="Courier New" w:hAnsi="Courier New" w:cs="Courier New"/>
      <w:lang w:eastAsia="ru-RU"/>
    </w:rPr>
  </w:style>
  <w:style w:type="paragraph" w:styleId="a7">
    <w:name w:val="Plain Text"/>
    <w:basedOn w:val="a"/>
    <w:link w:val="a6"/>
    <w:rsid w:val="00684656"/>
    <w:rPr>
      <w:rFonts w:ascii="Courier New" w:eastAsiaTheme="minorHAnsi" w:hAnsi="Courier New" w:cs="Courier New"/>
      <w:sz w:val="22"/>
      <w:szCs w:val="22"/>
    </w:rPr>
  </w:style>
  <w:style w:type="character" w:customStyle="1" w:styleId="11">
    <w:name w:val="Текст Знак1"/>
    <w:basedOn w:val="a0"/>
    <w:link w:val="a7"/>
    <w:uiPriority w:val="99"/>
    <w:semiHidden/>
    <w:rsid w:val="00684656"/>
    <w:rPr>
      <w:rFonts w:ascii="Consolas" w:eastAsia="Calibri" w:hAnsi="Consolas" w:cs="Times New Roman"/>
      <w:sz w:val="21"/>
      <w:szCs w:val="21"/>
      <w:lang w:eastAsia="ru-RU"/>
    </w:rPr>
  </w:style>
  <w:style w:type="paragraph" w:customStyle="1" w:styleId="21">
    <w:name w:val="Основной текст 21"/>
    <w:basedOn w:val="a"/>
    <w:rsid w:val="00684656"/>
    <w:pPr>
      <w:overflowPunct w:val="0"/>
      <w:autoSpaceDE w:val="0"/>
      <w:autoSpaceDN w:val="0"/>
      <w:adjustRightInd w:val="0"/>
      <w:ind w:firstLine="567"/>
      <w:jc w:val="both"/>
    </w:pPr>
    <w:rPr>
      <w:rFonts w:ascii="Tahoma" w:eastAsia="Times New Roman" w:hAnsi="Tahoma"/>
      <w:sz w:val="20"/>
      <w:szCs w:val="20"/>
    </w:rPr>
  </w:style>
  <w:style w:type="paragraph" w:styleId="a8">
    <w:name w:val="annotation text"/>
    <w:basedOn w:val="a"/>
    <w:link w:val="a9"/>
    <w:rsid w:val="00684656"/>
    <w:rPr>
      <w:rFonts w:eastAsia="Times New Roman"/>
      <w:sz w:val="20"/>
      <w:szCs w:val="20"/>
    </w:rPr>
  </w:style>
  <w:style w:type="character" w:customStyle="1" w:styleId="a9">
    <w:name w:val="Текст примечания Знак"/>
    <w:basedOn w:val="a0"/>
    <w:link w:val="a8"/>
    <w:rsid w:val="00684656"/>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684656"/>
    <w:rPr>
      <w:rFonts w:ascii="Tahoma" w:hAnsi="Tahoma" w:cs="Tahoma"/>
      <w:sz w:val="16"/>
      <w:szCs w:val="16"/>
    </w:rPr>
  </w:style>
  <w:style w:type="character" w:customStyle="1" w:styleId="ab">
    <w:name w:val="Текст выноски Знак"/>
    <w:basedOn w:val="a0"/>
    <w:link w:val="aa"/>
    <w:uiPriority w:val="99"/>
    <w:semiHidden/>
    <w:rsid w:val="00684656"/>
    <w:rPr>
      <w:rFonts w:ascii="Tahoma" w:eastAsia="Calibri" w:hAnsi="Tahoma" w:cs="Tahoma"/>
      <w:sz w:val="16"/>
      <w:szCs w:val="16"/>
      <w:lang w:eastAsia="ru-RU"/>
    </w:rPr>
  </w:style>
  <w:style w:type="paragraph" w:styleId="ac">
    <w:name w:val="header"/>
    <w:basedOn w:val="a"/>
    <w:link w:val="ad"/>
    <w:uiPriority w:val="99"/>
    <w:semiHidden/>
    <w:unhideWhenUsed/>
    <w:rsid w:val="00B56F16"/>
    <w:pPr>
      <w:tabs>
        <w:tab w:val="center" w:pos="4677"/>
        <w:tab w:val="right" w:pos="9355"/>
      </w:tabs>
    </w:pPr>
  </w:style>
  <w:style w:type="character" w:customStyle="1" w:styleId="ad">
    <w:name w:val="Верхний колонтитул Знак"/>
    <w:basedOn w:val="a0"/>
    <w:link w:val="ac"/>
    <w:uiPriority w:val="99"/>
    <w:semiHidden/>
    <w:rsid w:val="00B56F16"/>
    <w:rPr>
      <w:rFonts w:ascii="Times New Roman" w:eastAsia="Calibri" w:hAnsi="Times New Roman" w:cs="Times New Roman"/>
      <w:sz w:val="24"/>
      <w:szCs w:val="24"/>
      <w:lang w:eastAsia="ru-RU"/>
    </w:rPr>
  </w:style>
  <w:style w:type="paragraph" w:styleId="ae">
    <w:name w:val="footer"/>
    <w:basedOn w:val="a"/>
    <w:link w:val="af"/>
    <w:uiPriority w:val="99"/>
    <w:semiHidden/>
    <w:unhideWhenUsed/>
    <w:rsid w:val="00B56F16"/>
    <w:pPr>
      <w:tabs>
        <w:tab w:val="center" w:pos="4677"/>
        <w:tab w:val="right" w:pos="9355"/>
      </w:tabs>
    </w:pPr>
  </w:style>
  <w:style w:type="character" w:customStyle="1" w:styleId="af">
    <w:name w:val="Нижний колонтитул Знак"/>
    <w:basedOn w:val="a0"/>
    <w:link w:val="ae"/>
    <w:uiPriority w:val="99"/>
    <w:semiHidden/>
    <w:rsid w:val="00B56F16"/>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93AA4B6CD6AA43198E3C3D411099A5BD3A60361F6F14F829F21A9BWEiE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80094.0/" TargetMode="Externa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6560</Words>
  <Characters>37393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8</cp:revision>
  <cp:lastPrinted>2016-12-19T12:02:00Z</cp:lastPrinted>
  <dcterms:created xsi:type="dcterms:W3CDTF">2016-12-19T05:22:00Z</dcterms:created>
  <dcterms:modified xsi:type="dcterms:W3CDTF">2016-12-19T12:41:00Z</dcterms:modified>
</cp:coreProperties>
</file>